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34" w:rsidRPr="001306B0" w:rsidRDefault="00E33434" w:rsidP="00E33434">
      <w:pPr>
        <w:suppressAutoHyphens/>
        <w:autoSpaceDN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1306B0">
        <w:rPr>
          <w:b/>
          <w:bCs/>
          <w:sz w:val="28"/>
          <w:szCs w:val="28"/>
          <w:lang w:eastAsia="en-US"/>
        </w:rPr>
        <w:t>IST</w:t>
      </w:r>
      <w:r w:rsidRPr="001306B0">
        <w:rPr>
          <w:b/>
          <w:bCs/>
          <w:spacing w:val="-2"/>
          <w:sz w:val="28"/>
          <w:szCs w:val="28"/>
          <w:lang w:eastAsia="en-US"/>
        </w:rPr>
        <w:t>I</w:t>
      </w:r>
      <w:r w:rsidRPr="001306B0">
        <w:rPr>
          <w:b/>
          <w:bCs/>
          <w:sz w:val="28"/>
          <w:szCs w:val="28"/>
          <w:lang w:eastAsia="en-US"/>
        </w:rPr>
        <w:t>T</w:t>
      </w:r>
      <w:r w:rsidRPr="001306B0">
        <w:rPr>
          <w:b/>
          <w:bCs/>
          <w:spacing w:val="-2"/>
          <w:sz w:val="28"/>
          <w:szCs w:val="28"/>
          <w:lang w:eastAsia="en-US"/>
        </w:rPr>
        <w:t>U</w:t>
      </w:r>
      <w:r w:rsidRPr="001306B0">
        <w:rPr>
          <w:b/>
          <w:bCs/>
          <w:sz w:val="28"/>
          <w:szCs w:val="28"/>
          <w:lang w:eastAsia="en-US"/>
        </w:rPr>
        <w:t xml:space="preserve">TO </w:t>
      </w:r>
      <w:r w:rsidRPr="001306B0">
        <w:rPr>
          <w:b/>
          <w:bCs/>
          <w:spacing w:val="-2"/>
          <w:sz w:val="28"/>
          <w:szCs w:val="28"/>
          <w:lang w:eastAsia="en-US"/>
        </w:rPr>
        <w:t>C</w:t>
      </w:r>
      <w:r w:rsidRPr="001306B0">
        <w:rPr>
          <w:b/>
          <w:bCs/>
          <w:sz w:val="28"/>
          <w:szCs w:val="28"/>
          <w:lang w:eastAsia="en-US"/>
        </w:rPr>
        <w:t>O</w:t>
      </w:r>
      <w:r w:rsidRPr="001306B0">
        <w:rPr>
          <w:b/>
          <w:bCs/>
          <w:spacing w:val="-2"/>
          <w:sz w:val="28"/>
          <w:szCs w:val="28"/>
          <w:lang w:eastAsia="en-US"/>
        </w:rPr>
        <w:t>MPR</w:t>
      </w:r>
      <w:r w:rsidRPr="001306B0">
        <w:rPr>
          <w:b/>
          <w:bCs/>
          <w:sz w:val="28"/>
          <w:szCs w:val="28"/>
          <w:lang w:eastAsia="en-US"/>
        </w:rPr>
        <w:t>E</w:t>
      </w:r>
      <w:r w:rsidRPr="001306B0">
        <w:rPr>
          <w:b/>
          <w:bCs/>
          <w:spacing w:val="-2"/>
          <w:sz w:val="28"/>
          <w:szCs w:val="28"/>
          <w:lang w:eastAsia="en-US"/>
        </w:rPr>
        <w:t>N</w:t>
      </w:r>
      <w:r w:rsidRPr="001306B0">
        <w:rPr>
          <w:b/>
          <w:bCs/>
          <w:sz w:val="28"/>
          <w:szCs w:val="28"/>
          <w:lang w:eastAsia="en-US"/>
        </w:rPr>
        <w:t>SI</w:t>
      </w:r>
      <w:r w:rsidRPr="001306B0">
        <w:rPr>
          <w:b/>
          <w:bCs/>
          <w:spacing w:val="-2"/>
          <w:sz w:val="28"/>
          <w:szCs w:val="28"/>
          <w:lang w:eastAsia="en-US"/>
        </w:rPr>
        <w:t>V</w:t>
      </w:r>
      <w:r w:rsidRPr="001306B0">
        <w:rPr>
          <w:b/>
          <w:bCs/>
          <w:sz w:val="28"/>
          <w:szCs w:val="28"/>
          <w:lang w:eastAsia="en-US"/>
        </w:rPr>
        <w:t>O</w:t>
      </w:r>
    </w:p>
    <w:p w:rsidR="00E33434" w:rsidRPr="001306B0" w:rsidRDefault="00E33434" w:rsidP="00E33434">
      <w:pPr>
        <w:suppressAutoHyphens/>
        <w:autoSpaceDN w:val="0"/>
        <w:jc w:val="center"/>
        <w:textAlignment w:val="baseline"/>
        <w:rPr>
          <w:rFonts w:eastAsia="Calibri"/>
          <w:sz w:val="36"/>
          <w:szCs w:val="36"/>
          <w:lang w:eastAsia="en-US"/>
        </w:rPr>
      </w:pPr>
      <w:r w:rsidRPr="001306B0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Pr="001306B0">
        <w:rPr>
          <w:rFonts w:eastAsia="Calibri"/>
          <w:b/>
          <w:i/>
          <w:sz w:val="36"/>
          <w:szCs w:val="36"/>
          <w:lang w:eastAsia="en-US"/>
        </w:rPr>
        <w:t>“DI GIACOMO - 3° S.CHIARA”</w:t>
      </w:r>
    </w:p>
    <w:p w:rsidR="00E33434" w:rsidRPr="001306B0" w:rsidRDefault="00E33434" w:rsidP="00E33434">
      <w:pPr>
        <w:suppressAutoHyphens/>
        <w:autoSpaceDN w:val="0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1306B0">
        <w:rPr>
          <w:rFonts w:eastAsia="Calibri"/>
          <w:sz w:val="20"/>
          <w:szCs w:val="20"/>
          <w:lang w:eastAsia="en-US"/>
        </w:rPr>
        <w:t xml:space="preserve"> 80019 QUALIANO (NA) - Via B. Croce,1 - </w:t>
      </w:r>
      <w:proofErr w:type="spellStart"/>
      <w:r w:rsidRPr="001306B0">
        <w:rPr>
          <w:rFonts w:eastAsia="Calibri"/>
          <w:sz w:val="20"/>
          <w:szCs w:val="20"/>
          <w:lang w:eastAsia="en-US"/>
        </w:rPr>
        <w:t>tel</w:t>
      </w:r>
      <w:proofErr w:type="spellEnd"/>
      <w:r w:rsidRPr="001306B0">
        <w:rPr>
          <w:rFonts w:eastAsia="Calibri"/>
          <w:sz w:val="20"/>
          <w:szCs w:val="20"/>
          <w:lang w:eastAsia="en-US"/>
        </w:rPr>
        <w:t xml:space="preserve"> /fax 0818198135    </w:t>
      </w:r>
    </w:p>
    <w:p w:rsidR="00E33434" w:rsidRPr="001306B0" w:rsidRDefault="00E33434" w:rsidP="00E33434">
      <w:pPr>
        <w:suppressAutoHyphens/>
        <w:autoSpaceDN w:val="0"/>
        <w:jc w:val="center"/>
        <w:textAlignment w:val="baseline"/>
        <w:rPr>
          <w:rFonts w:ascii="Calibri" w:eastAsia="Calibri" w:hAnsi="Calibri"/>
          <w:color w:val="000000"/>
          <w:sz w:val="22"/>
          <w:szCs w:val="22"/>
          <w:shd w:val="clear" w:color="auto" w:fill="FFFFFF"/>
          <w:lang w:val="en-GB" w:eastAsia="en-US"/>
        </w:rPr>
      </w:pPr>
      <w:r w:rsidRPr="001306B0">
        <w:rPr>
          <w:rFonts w:eastAsia="Calibri"/>
          <w:sz w:val="20"/>
          <w:szCs w:val="20"/>
          <w:lang w:eastAsia="en-US"/>
        </w:rPr>
        <w:t>.</w:t>
      </w:r>
      <w:r w:rsidRPr="001306B0">
        <w:rPr>
          <w:rFonts w:ascii="Calibri" w:eastAsia="Calibri" w:hAnsi="Calibri"/>
          <w:bCs/>
          <w:sz w:val="22"/>
          <w:szCs w:val="22"/>
          <w:lang w:eastAsia="en-US"/>
        </w:rPr>
        <w:t xml:space="preserve"> Ambito Scolastico n. 17 – Codice </w:t>
      </w:r>
      <w:proofErr w:type="spellStart"/>
      <w:r w:rsidRPr="001306B0">
        <w:rPr>
          <w:rFonts w:ascii="Calibri" w:eastAsia="Calibri" w:hAnsi="Calibri"/>
          <w:bCs/>
          <w:sz w:val="22"/>
          <w:szCs w:val="22"/>
          <w:lang w:eastAsia="en-US"/>
        </w:rPr>
        <w:t>Mecc</w:t>
      </w:r>
      <w:proofErr w:type="spellEnd"/>
      <w:r w:rsidRPr="001306B0">
        <w:rPr>
          <w:rFonts w:ascii="Calibri" w:eastAsia="Calibri" w:hAnsi="Calibri"/>
          <w:bCs/>
          <w:sz w:val="22"/>
          <w:szCs w:val="22"/>
          <w:lang w:eastAsia="en-US"/>
        </w:rPr>
        <w:t xml:space="preserve">.  </w:t>
      </w:r>
      <w:proofErr w:type="gramStart"/>
      <w:r w:rsidRPr="001306B0">
        <w:rPr>
          <w:rFonts w:ascii="Calibri" w:eastAsia="Calibri" w:hAnsi="Calibri"/>
          <w:bCs/>
          <w:sz w:val="22"/>
          <w:szCs w:val="22"/>
          <w:lang w:val="en-GB" w:eastAsia="en-US"/>
        </w:rPr>
        <w:t>NAIC8GR00N  –</w:t>
      </w:r>
      <w:proofErr w:type="gramEnd"/>
      <w:r w:rsidRPr="001306B0">
        <w:rPr>
          <w:rFonts w:ascii="Calibri" w:eastAsia="Calibri" w:hAnsi="Calibri"/>
          <w:bCs/>
          <w:sz w:val="22"/>
          <w:szCs w:val="22"/>
          <w:lang w:val="en-GB" w:eastAsia="en-US"/>
        </w:rPr>
        <w:t xml:space="preserve">  C.F.  95231420639</w:t>
      </w:r>
      <w:r w:rsidRPr="001306B0">
        <w:rPr>
          <w:rFonts w:ascii="Calibri" w:eastAsia="Calibri" w:hAnsi="Calibri"/>
          <w:color w:val="000000"/>
          <w:sz w:val="22"/>
          <w:szCs w:val="22"/>
          <w:shd w:val="clear" w:color="auto" w:fill="FFFFFF"/>
          <w:lang w:val="en-GB" w:eastAsia="en-US"/>
        </w:rPr>
        <w:t> </w:t>
      </w:r>
    </w:p>
    <w:p w:rsidR="00E33434" w:rsidRPr="001306B0" w:rsidRDefault="00E33434" w:rsidP="00E33434">
      <w:pPr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val="en-US" w:eastAsia="en-US"/>
        </w:rPr>
      </w:pPr>
      <w:r w:rsidRPr="001306B0">
        <w:rPr>
          <w:rFonts w:eastAsia="Calibri"/>
          <w:sz w:val="20"/>
          <w:szCs w:val="20"/>
          <w:lang w:val="en-US" w:eastAsia="en-US"/>
        </w:rPr>
        <w:t xml:space="preserve"> </w:t>
      </w:r>
      <w:proofErr w:type="spellStart"/>
      <w:r w:rsidRPr="001306B0">
        <w:rPr>
          <w:rFonts w:eastAsia="Calibri"/>
          <w:sz w:val="20"/>
          <w:szCs w:val="20"/>
          <w:lang w:val="en-US" w:eastAsia="en-US"/>
        </w:rPr>
        <w:t>Sito</w:t>
      </w:r>
      <w:proofErr w:type="spellEnd"/>
      <w:r w:rsidRPr="001306B0">
        <w:rPr>
          <w:rFonts w:eastAsia="Calibri"/>
          <w:sz w:val="20"/>
          <w:szCs w:val="20"/>
          <w:lang w:val="en-US" w:eastAsia="en-US"/>
        </w:rPr>
        <w:t xml:space="preserve"> Web: </w:t>
      </w:r>
      <w:hyperlink r:id="rId7" w:history="1">
        <w:r w:rsidRPr="001306B0">
          <w:rPr>
            <w:rFonts w:eastAsia="Calibri"/>
            <w:color w:val="0000FF"/>
            <w:sz w:val="22"/>
            <w:szCs w:val="22"/>
            <w:u w:val="single"/>
            <w:lang w:val="en-US" w:eastAsia="en-US"/>
          </w:rPr>
          <w:t>www.digiacomoqualiano.gov.it</w:t>
        </w:r>
      </w:hyperlink>
    </w:p>
    <w:p w:rsidR="00E33434" w:rsidRPr="001306B0" w:rsidRDefault="00E33434" w:rsidP="00E3343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color w:val="0000FF"/>
        </w:rPr>
      </w:pPr>
      <w:r w:rsidRPr="001306B0">
        <w:rPr>
          <w:sz w:val="16"/>
          <w:szCs w:val="20"/>
          <w:lang w:val="en-GB"/>
        </w:rPr>
        <w:tab/>
      </w:r>
      <w:r w:rsidRPr="001306B0">
        <w:rPr>
          <w:sz w:val="16"/>
          <w:szCs w:val="20"/>
          <w:lang w:val="en-GB"/>
        </w:rPr>
        <w:tab/>
      </w:r>
      <w:r w:rsidRPr="001306B0">
        <w:rPr>
          <w:sz w:val="16"/>
          <w:szCs w:val="20"/>
          <w:lang w:val="en-GB"/>
        </w:rPr>
        <w:tab/>
        <w:t xml:space="preserve">       </w:t>
      </w:r>
      <w:r w:rsidRPr="001306B0">
        <w:rPr>
          <w:sz w:val="16"/>
          <w:szCs w:val="20"/>
        </w:rPr>
        <w:t>E-MAIL</w:t>
      </w:r>
      <w:r w:rsidRPr="001306B0">
        <w:rPr>
          <w:color w:val="0000FF"/>
        </w:rPr>
        <w:t xml:space="preserve">: </w:t>
      </w:r>
      <w:hyperlink r:id="rId8" w:history="1">
        <w:r w:rsidRPr="001306B0">
          <w:rPr>
            <w:color w:val="0000FF"/>
            <w:sz w:val="22"/>
            <w:szCs w:val="22"/>
            <w:u w:val="single"/>
          </w:rPr>
          <w:t>naic8gr00n@istruzione.it</w:t>
        </w:r>
      </w:hyperlink>
      <w:r w:rsidRPr="001306B0">
        <w:rPr>
          <w:color w:val="0000FF"/>
          <w:sz w:val="22"/>
          <w:szCs w:val="22"/>
        </w:rPr>
        <w:t xml:space="preserve"> </w:t>
      </w:r>
      <w:r w:rsidRPr="001306B0">
        <w:rPr>
          <w:sz w:val="16"/>
          <w:szCs w:val="20"/>
        </w:rPr>
        <w:t>E-MAIL PEC</w:t>
      </w:r>
      <w:r w:rsidRPr="001306B0">
        <w:rPr>
          <w:color w:val="0000FF"/>
        </w:rPr>
        <w:t xml:space="preserve">: </w:t>
      </w:r>
      <w:hyperlink r:id="rId9" w:history="1">
        <w:r w:rsidRPr="001306B0">
          <w:rPr>
            <w:color w:val="0000FF"/>
            <w:sz w:val="22"/>
            <w:szCs w:val="22"/>
            <w:u w:val="single"/>
          </w:rPr>
          <w:t>naic8gr00n@pec.istruzione.it</w:t>
        </w:r>
      </w:hyperlink>
    </w:p>
    <w:p w:rsidR="00E33434" w:rsidRPr="00F06FD6" w:rsidRDefault="00E33434" w:rsidP="00E33434">
      <w:pPr>
        <w:autoSpaceDE w:val="0"/>
        <w:autoSpaceDN w:val="0"/>
        <w:adjustRightInd w:val="0"/>
        <w:ind w:right="196"/>
        <w:jc w:val="center"/>
        <w:rPr>
          <w:rFonts w:ascii="Calibri" w:hAnsi="Calibri"/>
          <w:b/>
          <w:bCs/>
          <w:color w:val="FF0000"/>
          <w:sz w:val="28"/>
          <w:szCs w:val="28"/>
        </w:rPr>
      </w:pPr>
    </w:p>
    <w:p w:rsidR="00494A14" w:rsidRPr="00494A14" w:rsidRDefault="00494A14" w:rsidP="00494A14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494A14" w:rsidRPr="00E33434" w:rsidRDefault="00494A14" w:rsidP="00494A14">
      <w:pPr>
        <w:tabs>
          <w:tab w:val="right" w:pos="9639"/>
        </w:tabs>
        <w:rPr>
          <w:rFonts w:asciiTheme="minorHAnsi" w:hAnsiTheme="minorHAnsi"/>
        </w:rPr>
      </w:pPr>
      <w:r w:rsidRPr="00494A14">
        <w:rPr>
          <w:rFonts w:asciiTheme="minorHAnsi" w:hAnsiTheme="minorHAnsi"/>
          <w:color w:val="FF0000"/>
        </w:rPr>
        <w:tab/>
      </w:r>
      <w:r w:rsidR="00E33434" w:rsidRPr="009E1C9F">
        <w:rPr>
          <w:rFonts w:asciiTheme="minorHAnsi" w:hAnsiTheme="minorHAnsi"/>
        </w:rPr>
        <w:t>Qualiano</w:t>
      </w:r>
      <w:r w:rsidR="00EE7AF2" w:rsidRPr="009E1C9F">
        <w:rPr>
          <w:rFonts w:asciiTheme="minorHAnsi" w:hAnsiTheme="minorHAnsi"/>
        </w:rPr>
        <w:t>,</w:t>
      </w:r>
      <w:r w:rsidRPr="009E1C9F">
        <w:rPr>
          <w:rFonts w:asciiTheme="minorHAnsi" w:hAnsiTheme="minorHAnsi"/>
        </w:rPr>
        <w:t xml:space="preserve"> </w:t>
      </w:r>
      <w:r w:rsidR="00E33434" w:rsidRPr="009E1C9F">
        <w:rPr>
          <w:rFonts w:asciiTheme="minorHAnsi" w:hAnsiTheme="minorHAnsi"/>
        </w:rPr>
        <w:t>01/12</w:t>
      </w:r>
      <w:r w:rsidRPr="009E1C9F">
        <w:rPr>
          <w:rFonts w:asciiTheme="minorHAnsi" w:hAnsiTheme="minorHAnsi"/>
        </w:rPr>
        <w:t>/2016</w:t>
      </w:r>
    </w:p>
    <w:p w:rsidR="00494A14" w:rsidRDefault="006478FD" w:rsidP="00494A1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color w:val="000000"/>
        </w:rPr>
        <w:t>Prot</w:t>
      </w:r>
      <w:proofErr w:type="spellEnd"/>
      <w:r>
        <w:rPr>
          <w:rFonts w:asciiTheme="minorHAnsi" w:hAnsiTheme="minorHAnsi"/>
          <w:color w:val="000000"/>
        </w:rPr>
        <w:t>. 1108c/42</w:t>
      </w:r>
    </w:p>
    <w:p w:rsidR="007D0A8A" w:rsidRDefault="007D0A8A" w:rsidP="007D0A8A">
      <w:pPr>
        <w:tabs>
          <w:tab w:val="right" w:pos="9639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All'albo del sito WEB</w:t>
      </w:r>
    </w:p>
    <w:p w:rsidR="007D0A8A" w:rsidRDefault="007D0A8A" w:rsidP="007D0A8A">
      <w:pPr>
        <w:tabs>
          <w:tab w:val="right" w:pos="9639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Agli ATTI</w:t>
      </w:r>
    </w:p>
    <w:p w:rsidR="007D0A8A" w:rsidRPr="00494A14" w:rsidRDefault="007D0A8A" w:rsidP="00494A14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494A14" w:rsidRPr="00494A14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E3C70">
        <w:rPr>
          <w:rFonts w:asciiTheme="minorHAnsi" w:hAnsiTheme="minorHAnsi"/>
          <w:b/>
          <w:bCs/>
          <w:color w:val="000000"/>
          <w:sz w:val="28"/>
          <w:szCs w:val="28"/>
        </w:rPr>
        <w:t xml:space="preserve">Fondi Strutturali Europei </w:t>
      </w:r>
      <w:r w:rsidRPr="00494A14">
        <w:rPr>
          <w:rFonts w:asciiTheme="minorHAnsi" w:hAnsiTheme="minorHAnsi"/>
          <w:b/>
          <w:bCs/>
          <w:color w:val="000000"/>
          <w:sz w:val="28"/>
          <w:szCs w:val="28"/>
        </w:rPr>
        <w:t>– Programma Operativo Nazionale</w:t>
      </w:r>
    </w:p>
    <w:p w:rsidR="00494A14" w:rsidRPr="00BE3C70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8"/>
          <w:szCs w:val="28"/>
        </w:rPr>
      </w:pPr>
      <w:r w:rsidRPr="00BE3C70">
        <w:rPr>
          <w:rFonts w:asciiTheme="minorHAnsi" w:hAnsiTheme="minorHAnsi"/>
          <w:b/>
          <w:bCs/>
          <w:color w:val="000000"/>
          <w:sz w:val="28"/>
          <w:szCs w:val="28"/>
        </w:rPr>
        <w:t>“Per la scuola – Competenze e ambienti per l’apprendimento” 2014-2020.</w:t>
      </w:r>
    </w:p>
    <w:p w:rsidR="00494A14" w:rsidRPr="00494A14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E3C70">
        <w:rPr>
          <w:rFonts w:asciiTheme="minorHAnsi" w:hAnsiTheme="minorHAnsi"/>
          <w:b/>
          <w:bCs/>
          <w:color w:val="000000"/>
          <w:sz w:val="28"/>
          <w:szCs w:val="28"/>
        </w:rPr>
        <w:t>Asse II Infrastrutture per l’istruzione – Fondo Europeo di Sviluppo Regionale (FESR)</w:t>
      </w:r>
    </w:p>
    <w:p w:rsidR="00494A14" w:rsidRPr="00BE3C70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</w:rPr>
      </w:pPr>
      <w:r w:rsidRPr="00BE3C70">
        <w:rPr>
          <w:rFonts w:asciiTheme="minorHAnsi" w:hAnsiTheme="minorHAnsi"/>
          <w:color w:val="000000"/>
        </w:rPr>
        <w:t xml:space="preserve">Obiettivo specifico – 10.8 – “Diffusione della società della conoscenza nel mondo della scuola e della </w:t>
      </w:r>
      <w:proofErr w:type="gramStart"/>
      <w:r w:rsidRPr="00BE3C70">
        <w:rPr>
          <w:rFonts w:asciiTheme="minorHAnsi" w:hAnsiTheme="minorHAnsi"/>
          <w:color w:val="000000"/>
        </w:rPr>
        <w:t>formazione</w:t>
      </w:r>
      <w:proofErr w:type="gramEnd"/>
      <w:r w:rsidRPr="00BE3C70">
        <w:rPr>
          <w:rFonts w:asciiTheme="minorHAnsi" w:hAnsiTheme="minorHAnsi"/>
          <w:color w:val="000000"/>
        </w:rPr>
        <w:t xml:space="preserve"> e adozione di approcci didattici innovativi” – Azione 10.8.1 Interventi infrastrutturali per l’innovazione tecnologica, laboratori di settore e per l’apprendimento delle competenze chiave.</w:t>
      </w:r>
    </w:p>
    <w:p w:rsidR="00494A14" w:rsidRPr="00494A14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:rsidR="00494A14" w:rsidRDefault="00E073E5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DETERMINA A CONTRARRE</w:t>
      </w:r>
    </w:p>
    <w:p w:rsidR="00746B4B" w:rsidRPr="00746B4B" w:rsidRDefault="00746B4B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proofErr w:type="gramStart"/>
      <w:r w:rsidRPr="00746B4B">
        <w:rPr>
          <w:rFonts w:asciiTheme="minorHAnsi" w:hAnsiTheme="minorHAnsi"/>
          <w:b/>
          <w:bCs/>
        </w:rPr>
        <w:t>per</w:t>
      </w:r>
      <w:proofErr w:type="gramEnd"/>
      <w:r w:rsidRPr="00746B4B">
        <w:rPr>
          <w:rFonts w:asciiTheme="minorHAnsi" w:hAnsiTheme="minorHAnsi"/>
          <w:b/>
          <w:bCs/>
        </w:rPr>
        <w:t xml:space="preserve"> l'indizione della procedura negoziata di acquisizione di servizi/forniture</w:t>
      </w:r>
    </w:p>
    <w:p w:rsidR="00494A14" w:rsidRPr="003874D1" w:rsidRDefault="00494A14" w:rsidP="00494A1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3874D1">
        <w:rPr>
          <w:rFonts w:asciiTheme="minorHAnsi" w:hAnsiTheme="minorHAnsi"/>
          <w:b/>
          <w:bCs/>
        </w:rPr>
        <w:t>10.8.1.A</w:t>
      </w:r>
      <w:r w:rsidR="00E33434">
        <w:rPr>
          <w:rFonts w:asciiTheme="minorHAnsi" w:hAnsiTheme="minorHAnsi"/>
          <w:b/>
          <w:bCs/>
        </w:rPr>
        <w:t>1</w:t>
      </w:r>
      <w:r w:rsidRPr="003874D1">
        <w:rPr>
          <w:rFonts w:asciiTheme="minorHAnsi" w:hAnsiTheme="minorHAnsi"/>
          <w:b/>
          <w:bCs/>
        </w:rPr>
        <w:t>-FESRPON-CA-2015</w:t>
      </w:r>
      <w:r w:rsidRPr="009E1C9F">
        <w:rPr>
          <w:rFonts w:asciiTheme="minorHAnsi" w:hAnsiTheme="minorHAnsi"/>
          <w:b/>
          <w:bCs/>
        </w:rPr>
        <w:t>-</w:t>
      </w:r>
      <w:r w:rsidR="00E33434" w:rsidRPr="009E1C9F">
        <w:rPr>
          <w:rFonts w:asciiTheme="minorHAnsi" w:hAnsiTheme="minorHAnsi"/>
          <w:b/>
          <w:bCs/>
        </w:rPr>
        <w:t>86</w:t>
      </w:r>
    </w:p>
    <w:p w:rsidR="00494A14" w:rsidRPr="009E1C9F" w:rsidRDefault="00494A14" w:rsidP="0013156B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3874D1">
        <w:rPr>
          <w:rFonts w:asciiTheme="minorHAnsi" w:hAnsiTheme="minorHAnsi"/>
          <w:b/>
          <w:bCs/>
        </w:rPr>
        <w:t>CUP:</w:t>
      </w:r>
      <w:r w:rsidR="0013156B" w:rsidRPr="0013156B">
        <w:rPr>
          <w:rFonts w:ascii="Calibri" w:hAnsi="Calibri" w:cs="Calibri"/>
        </w:rPr>
        <w:t xml:space="preserve"> </w:t>
      </w:r>
      <w:r w:rsidR="009E1C9F" w:rsidRPr="009E1C9F">
        <w:rPr>
          <w:rFonts w:ascii="Calibri" w:hAnsi="Calibri" w:cs="Calibri"/>
          <w:b/>
        </w:rPr>
        <w:t>B</w:t>
      </w:r>
      <w:r w:rsidR="009E1C9F" w:rsidRPr="009E1C9F">
        <w:rPr>
          <w:rFonts w:ascii="Calibri" w:hAnsi="Calibri" w:cs="Calibri"/>
          <w:b/>
          <w:color w:val="auto"/>
        </w:rPr>
        <w:t>16J15001090007</w:t>
      </w:r>
    </w:p>
    <w:p w:rsidR="007D0A8A" w:rsidRPr="009E1C9F" w:rsidRDefault="009E1C9F" w:rsidP="009E1C9F">
      <w:pPr>
        <w:autoSpaceDE w:val="0"/>
        <w:autoSpaceDN w:val="0"/>
        <w:adjustRightInd w:val="0"/>
        <w:ind w:left="2880" w:firstLine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</w:t>
      </w:r>
      <w:proofErr w:type="gramStart"/>
      <w:r w:rsidR="007D0A8A" w:rsidRPr="009E1C9F">
        <w:rPr>
          <w:rFonts w:asciiTheme="minorHAnsi" w:hAnsiTheme="minorHAnsi"/>
          <w:b/>
          <w:bCs/>
        </w:rPr>
        <w:t>CIG:</w:t>
      </w:r>
      <w:r>
        <w:rPr>
          <w:rFonts w:asciiTheme="minorHAnsi" w:hAnsiTheme="minorHAnsi"/>
          <w:b/>
          <w:bCs/>
        </w:rPr>
        <w:t xml:space="preserve">  </w:t>
      </w:r>
      <w:r w:rsidRPr="009E1C9F">
        <w:rPr>
          <w:rFonts w:asciiTheme="minorHAnsi" w:hAnsiTheme="minorHAnsi"/>
          <w:b/>
          <w:bCs/>
        </w:rPr>
        <w:t>Z</w:t>
      </w:r>
      <w:proofErr w:type="gramEnd"/>
      <w:r w:rsidRPr="009E1C9F">
        <w:rPr>
          <w:rFonts w:asciiTheme="minorHAnsi" w:hAnsiTheme="minorHAnsi"/>
          <w:b/>
          <w:bCs/>
        </w:rPr>
        <w:t>4E1C4E5D8</w:t>
      </w:r>
    </w:p>
    <w:p w:rsidR="00494A14" w:rsidRPr="00494A14" w:rsidRDefault="009E1C9F" w:rsidP="009E1C9F">
      <w:pPr>
        <w:pStyle w:val="Default"/>
        <w:tabs>
          <w:tab w:val="left" w:pos="5625"/>
        </w:tabs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ab/>
      </w:r>
    </w:p>
    <w:p w:rsidR="00AC7610" w:rsidRDefault="00494A14" w:rsidP="00494A14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494A14">
        <w:rPr>
          <w:rFonts w:asciiTheme="minorHAnsi" w:hAnsiTheme="minorHAnsi"/>
          <w:b/>
          <w:bCs/>
          <w:color w:val="auto"/>
          <w:sz w:val="28"/>
          <w:szCs w:val="28"/>
        </w:rPr>
        <w:t>IL DIRIGENTE SCOLASTICO</w:t>
      </w:r>
    </w:p>
    <w:p w:rsidR="00494A14" w:rsidRPr="00494A14" w:rsidRDefault="00494A14" w:rsidP="00494A14">
      <w:pPr>
        <w:pStyle w:val="Default"/>
        <w:jc w:val="center"/>
        <w:rPr>
          <w:rFonts w:asciiTheme="minorHAnsi" w:hAnsiTheme="minorHAnsi"/>
          <w:color w:val="auto"/>
          <w:sz w:val="28"/>
          <w:szCs w:val="28"/>
        </w:rPr>
      </w:pP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 xml:space="preserve">il R.D 18 novembre 1923, n. 2440, concernente l’amministrazione del Patrimonio e la Contabilità Generale dello Stato ed il relativo regolamento approvato con R.D. 23maggio </w:t>
      </w:r>
      <w:r w:rsidR="00494A14" w:rsidRPr="007754F7">
        <w:rPr>
          <w:rFonts w:asciiTheme="minorHAnsi" w:hAnsiTheme="minorHAnsi"/>
          <w:sz w:val="22"/>
          <w:szCs w:val="22"/>
        </w:rPr>
        <w:t xml:space="preserve">1924, n. 827 e ss.mm. </w:t>
      </w:r>
      <w:proofErr w:type="gramStart"/>
      <w:r w:rsidR="00494A14" w:rsidRPr="007754F7">
        <w:rPr>
          <w:rFonts w:asciiTheme="minorHAnsi" w:hAnsiTheme="minorHAnsi"/>
          <w:sz w:val="22"/>
          <w:szCs w:val="22"/>
        </w:rPr>
        <w:t>ii.</w:t>
      </w:r>
      <w:r w:rsidRPr="007754F7">
        <w:rPr>
          <w:rFonts w:asciiTheme="minorHAnsi" w:hAnsiTheme="minorHAnsi"/>
          <w:sz w:val="22"/>
          <w:szCs w:val="22"/>
        </w:rPr>
        <w:t>;</w:t>
      </w:r>
      <w:proofErr w:type="gramEnd"/>
      <w:r w:rsidRPr="007754F7">
        <w:rPr>
          <w:rFonts w:asciiTheme="minorHAnsi" w:hAnsiTheme="minorHAnsi"/>
          <w:sz w:val="22"/>
          <w:szCs w:val="22"/>
        </w:rPr>
        <w:t xml:space="preserve">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VISTA </w:t>
      </w:r>
      <w:r w:rsidRPr="007754F7">
        <w:rPr>
          <w:rFonts w:asciiTheme="minorHAnsi" w:hAnsiTheme="minorHAnsi"/>
          <w:sz w:val="22"/>
          <w:szCs w:val="22"/>
        </w:rPr>
        <w:tab/>
        <w:t>la legge 7 agosto 1990, n. 241</w:t>
      </w:r>
      <w:r w:rsidRPr="007754F7">
        <w:rPr>
          <w:rFonts w:asciiTheme="minorHAnsi" w:hAnsiTheme="minorHAnsi"/>
          <w:b/>
          <w:bCs/>
          <w:sz w:val="22"/>
          <w:szCs w:val="22"/>
        </w:rPr>
        <w:t xml:space="preserve"> “</w:t>
      </w:r>
      <w:r w:rsidRPr="007754F7">
        <w:rPr>
          <w:rFonts w:asciiTheme="minorHAnsi" w:hAnsiTheme="minorHAnsi"/>
          <w:sz w:val="22"/>
          <w:szCs w:val="22"/>
        </w:rPr>
        <w:t xml:space="preserve">Nuove norme in materia di procedimento amministrativo e di diritto di accesso ai documenti amministrativi” e </w:t>
      </w:r>
      <w:proofErr w:type="spellStart"/>
      <w:proofErr w:type="gramStart"/>
      <w:r w:rsidRPr="007754F7">
        <w:rPr>
          <w:rFonts w:asciiTheme="minorHAnsi" w:hAnsiTheme="minorHAnsi"/>
          <w:sz w:val="22"/>
          <w:szCs w:val="22"/>
        </w:rPr>
        <w:t>ss.mm.ii</w:t>
      </w:r>
      <w:proofErr w:type="spellEnd"/>
      <w:r w:rsidRPr="007754F7">
        <w:rPr>
          <w:rFonts w:asciiTheme="minorHAnsi" w:hAnsiTheme="minorHAnsi"/>
          <w:sz w:val="22"/>
          <w:szCs w:val="22"/>
        </w:rPr>
        <w:t>.;</w:t>
      </w:r>
      <w:proofErr w:type="gramEnd"/>
      <w:r w:rsidRPr="007754F7">
        <w:rPr>
          <w:rFonts w:asciiTheme="minorHAnsi" w:hAnsiTheme="minorHAnsi"/>
          <w:sz w:val="22"/>
          <w:szCs w:val="22"/>
        </w:rPr>
        <w:t xml:space="preserve">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 xml:space="preserve">il Decreto del Presidente della Repubblica 8 marzo 1999, n. 275, concernente il Regolamento </w:t>
      </w:r>
      <w:r w:rsidR="00427D0C" w:rsidRPr="007754F7">
        <w:rPr>
          <w:rFonts w:asciiTheme="minorHAnsi" w:hAnsiTheme="minorHAnsi"/>
          <w:sz w:val="22"/>
          <w:szCs w:val="22"/>
        </w:rPr>
        <w:t>r</w:t>
      </w:r>
      <w:r w:rsidRPr="007754F7">
        <w:rPr>
          <w:rFonts w:asciiTheme="minorHAnsi" w:hAnsiTheme="minorHAnsi"/>
          <w:sz w:val="22"/>
          <w:szCs w:val="22"/>
        </w:rPr>
        <w:t xml:space="preserve">ecante norme in materia di autonomia delle Istituzioni Scolastiche, ai sensi della legge 15 marzo 1997, n. 59;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VISTA </w:t>
      </w:r>
      <w:r w:rsidRPr="007754F7">
        <w:rPr>
          <w:rFonts w:asciiTheme="minorHAnsi" w:hAnsiTheme="minorHAnsi"/>
          <w:sz w:val="22"/>
          <w:szCs w:val="22"/>
        </w:rPr>
        <w:tab/>
        <w:t>la legge 15 marzo 1997 n. 59, concernente “Delega al Governo per il conferimento di funzioni e compiti alle regioni ed enti locali, per la riforma della Pubblica Amministrazione e per la s</w:t>
      </w:r>
      <w:r w:rsidR="00427D0C" w:rsidRPr="007754F7">
        <w:rPr>
          <w:rFonts w:asciiTheme="minorHAnsi" w:hAnsiTheme="minorHAnsi"/>
          <w:sz w:val="22"/>
          <w:szCs w:val="22"/>
        </w:rPr>
        <w:t>emplificazione amministrativa";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>il Decreto Legislativo 30 marzo 2001, n. 165 recante “Norme generali sull’ordinamento del lavoro alle dipendenze della Amministrazioni</w:t>
      </w:r>
      <w:r w:rsidR="00222967">
        <w:rPr>
          <w:rFonts w:asciiTheme="minorHAnsi" w:hAnsiTheme="minorHAnsi"/>
          <w:sz w:val="22"/>
          <w:szCs w:val="22"/>
        </w:rPr>
        <w:t xml:space="preserve"> Pubbliche” e </w:t>
      </w:r>
      <w:proofErr w:type="spellStart"/>
      <w:proofErr w:type="gramStart"/>
      <w:r w:rsidR="00222967">
        <w:rPr>
          <w:rFonts w:asciiTheme="minorHAnsi" w:hAnsiTheme="minorHAnsi"/>
          <w:sz w:val="22"/>
          <w:szCs w:val="22"/>
        </w:rPr>
        <w:t>ss.mm.ii</w:t>
      </w:r>
      <w:proofErr w:type="spellEnd"/>
      <w:r w:rsidR="00222967">
        <w:rPr>
          <w:rFonts w:asciiTheme="minorHAnsi" w:hAnsiTheme="minorHAnsi"/>
          <w:sz w:val="22"/>
          <w:szCs w:val="22"/>
        </w:rPr>
        <w:t>.</w:t>
      </w:r>
      <w:r w:rsidRPr="007754F7">
        <w:rPr>
          <w:rFonts w:asciiTheme="minorHAnsi" w:hAnsiTheme="minorHAnsi"/>
          <w:sz w:val="22"/>
          <w:szCs w:val="22"/>
        </w:rPr>
        <w:t>;</w:t>
      </w:r>
      <w:proofErr w:type="gramEnd"/>
      <w:r w:rsidRPr="007754F7">
        <w:rPr>
          <w:rFonts w:asciiTheme="minorHAnsi" w:hAnsiTheme="minorHAnsi"/>
          <w:sz w:val="22"/>
          <w:szCs w:val="22"/>
        </w:rPr>
        <w:t xml:space="preserve"> </w:t>
      </w:r>
    </w:p>
    <w:p w:rsidR="007D652E" w:rsidRPr="003874D1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color w:val="auto"/>
          <w:sz w:val="22"/>
          <w:szCs w:val="22"/>
        </w:rPr>
      </w:pPr>
      <w:r w:rsidRPr="003874D1">
        <w:rPr>
          <w:rFonts w:asciiTheme="minorHAnsi" w:hAnsiTheme="minorHAnsi"/>
          <w:b/>
          <w:bCs/>
          <w:color w:val="auto"/>
          <w:sz w:val="22"/>
          <w:szCs w:val="22"/>
        </w:rPr>
        <w:t xml:space="preserve">VISTO </w:t>
      </w:r>
      <w:r w:rsidR="00427D0C" w:rsidRPr="003874D1">
        <w:rPr>
          <w:rFonts w:asciiTheme="minorHAnsi" w:hAnsiTheme="minorHAnsi"/>
          <w:color w:val="auto"/>
          <w:sz w:val="22"/>
          <w:szCs w:val="22"/>
        </w:rPr>
        <w:tab/>
      </w:r>
      <w:r w:rsidRPr="003874D1">
        <w:rPr>
          <w:rFonts w:asciiTheme="minorHAnsi" w:hAnsiTheme="minorHAnsi"/>
          <w:color w:val="auto"/>
          <w:sz w:val="22"/>
          <w:szCs w:val="22"/>
        </w:rPr>
        <w:t xml:space="preserve">l’art. </w:t>
      </w:r>
      <w:r w:rsidR="00E95D43" w:rsidRPr="003874D1">
        <w:rPr>
          <w:rFonts w:asciiTheme="minorHAnsi" w:hAnsiTheme="minorHAnsi"/>
          <w:color w:val="auto"/>
          <w:sz w:val="22"/>
          <w:szCs w:val="22"/>
        </w:rPr>
        <w:t>32</w:t>
      </w:r>
      <w:r w:rsidRPr="003874D1">
        <w:rPr>
          <w:rFonts w:asciiTheme="minorHAnsi" w:hAnsiTheme="minorHAnsi"/>
          <w:color w:val="auto"/>
          <w:sz w:val="22"/>
          <w:szCs w:val="22"/>
        </w:rPr>
        <w:t xml:space="preserve"> del </w:t>
      </w:r>
      <w:proofErr w:type="spellStart"/>
      <w:r w:rsidRPr="003874D1">
        <w:rPr>
          <w:rFonts w:asciiTheme="minorHAnsi" w:hAnsiTheme="minorHAnsi"/>
          <w:color w:val="auto"/>
          <w:sz w:val="22"/>
          <w:szCs w:val="22"/>
        </w:rPr>
        <w:t>D.Lgs</w:t>
      </w:r>
      <w:proofErr w:type="spellEnd"/>
      <w:r w:rsidRPr="003874D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95D43" w:rsidRPr="003874D1">
        <w:rPr>
          <w:rFonts w:asciiTheme="minorHAnsi" w:hAnsiTheme="minorHAnsi"/>
          <w:color w:val="auto"/>
          <w:sz w:val="22"/>
          <w:szCs w:val="22"/>
        </w:rPr>
        <w:t>50/201</w:t>
      </w:r>
      <w:r w:rsidRPr="003874D1">
        <w:rPr>
          <w:rFonts w:asciiTheme="minorHAnsi" w:hAnsiTheme="minorHAnsi"/>
          <w:color w:val="auto"/>
          <w:sz w:val="22"/>
          <w:szCs w:val="22"/>
        </w:rPr>
        <w:t xml:space="preserve">6 </w:t>
      </w:r>
      <w:r w:rsidRPr="003874D1">
        <w:rPr>
          <w:rFonts w:asciiTheme="minorHAnsi" w:hAnsiTheme="minorHAnsi"/>
          <w:i/>
          <w:iCs/>
          <w:color w:val="auto"/>
          <w:sz w:val="22"/>
          <w:szCs w:val="22"/>
        </w:rPr>
        <w:t>“</w:t>
      </w:r>
      <w:r w:rsidR="00E95D43" w:rsidRPr="003874D1">
        <w:rPr>
          <w:rFonts w:asciiTheme="minorHAnsi" w:hAnsiTheme="minorHAnsi"/>
          <w:bCs/>
          <w:i/>
          <w:color w:val="auto"/>
          <w:sz w:val="22"/>
          <w:szCs w:val="22"/>
        </w:rPr>
        <w:t>Fasi delle procedure di affidamento</w:t>
      </w:r>
      <w:r w:rsidRPr="003874D1">
        <w:rPr>
          <w:rFonts w:asciiTheme="minorHAnsi" w:hAnsiTheme="minorHAnsi"/>
          <w:i/>
          <w:iCs/>
          <w:color w:val="auto"/>
          <w:sz w:val="22"/>
          <w:szCs w:val="22"/>
        </w:rPr>
        <w:t xml:space="preserve">”;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 xml:space="preserve">il Regolamento di esecuzione del Codice dei Contratti Pubblici (D.P.R. 5 ottobre 2010, n. 207); </w:t>
      </w:r>
    </w:p>
    <w:p w:rsidR="007754F7" w:rsidRPr="007754F7" w:rsidRDefault="007754F7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bCs/>
          <w:i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>VISTA</w:t>
      </w:r>
      <w:r w:rsidRPr="007754F7">
        <w:rPr>
          <w:rFonts w:asciiTheme="minorHAnsi" w:hAnsiTheme="minorHAnsi"/>
          <w:b/>
          <w:bCs/>
          <w:sz w:val="22"/>
          <w:szCs w:val="22"/>
        </w:rPr>
        <w:tab/>
      </w:r>
      <w:r w:rsidRPr="007754F7">
        <w:rPr>
          <w:rFonts w:asciiTheme="minorHAnsi" w:hAnsiTheme="minorHAnsi"/>
          <w:bCs/>
          <w:sz w:val="22"/>
          <w:szCs w:val="22"/>
        </w:rPr>
        <w:t>la legge 28/12/2015 n. 208 comma 512 (</w:t>
      </w:r>
      <w:proofErr w:type="spellStart"/>
      <w:r w:rsidRPr="007754F7">
        <w:rPr>
          <w:rFonts w:asciiTheme="minorHAnsi" w:hAnsiTheme="minorHAnsi"/>
          <w:bCs/>
          <w:sz w:val="22"/>
          <w:szCs w:val="22"/>
        </w:rPr>
        <w:t>Cd</w:t>
      </w:r>
      <w:proofErr w:type="spellEnd"/>
      <w:r w:rsidRPr="007754F7">
        <w:rPr>
          <w:rFonts w:asciiTheme="minorHAnsi" w:hAnsiTheme="minorHAnsi"/>
          <w:bCs/>
          <w:sz w:val="22"/>
          <w:szCs w:val="22"/>
        </w:rPr>
        <w:t xml:space="preserve">. Legge di stabilità) nel quale si segnala che </w:t>
      </w:r>
      <w:r w:rsidRPr="007754F7">
        <w:rPr>
          <w:rFonts w:asciiTheme="minorHAnsi" w:hAnsiTheme="minorHAnsi"/>
          <w:bCs/>
          <w:i/>
          <w:sz w:val="22"/>
          <w:szCs w:val="22"/>
        </w:rPr>
        <w:t xml:space="preserve">le </w:t>
      </w:r>
      <w:proofErr w:type="gramStart"/>
      <w:r w:rsidRPr="007754F7">
        <w:rPr>
          <w:rFonts w:asciiTheme="minorHAnsi" w:hAnsiTheme="minorHAnsi"/>
          <w:bCs/>
          <w:i/>
          <w:sz w:val="22"/>
          <w:szCs w:val="22"/>
        </w:rPr>
        <w:t>PP.AA.,</w:t>
      </w:r>
      <w:proofErr w:type="gramEnd"/>
      <w:r w:rsidRPr="007754F7">
        <w:rPr>
          <w:rFonts w:asciiTheme="minorHAnsi" w:hAnsiTheme="minorHAnsi"/>
          <w:bCs/>
          <w:i/>
          <w:sz w:val="22"/>
          <w:szCs w:val="22"/>
        </w:rPr>
        <w:t xml:space="preserve"> al fine di garantire l'ottimizzazione e la razionalizzazione degli acquisti di beni e servizi informatici e di </w:t>
      </w:r>
      <w:r w:rsidRPr="007754F7">
        <w:rPr>
          <w:rFonts w:asciiTheme="minorHAnsi" w:hAnsiTheme="minorHAnsi"/>
          <w:bCs/>
          <w:i/>
          <w:sz w:val="22"/>
          <w:szCs w:val="22"/>
        </w:rPr>
        <w:lastRenderedPageBreak/>
        <w:t xml:space="preserve">connettività provvedano ai propri approvvigionamenti esclusivamente tramite </w:t>
      </w:r>
      <w:proofErr w:type="spellStart"/>
      <w:r w:rsidRPr="007754F7">
        <w:rPr>
          <w:rFonts w:asciiTheme="minorHAnsi" w:hAnsiTheme="minorHAnsi"/>
          <w:bCs/>
          <w:i/>
          <w:sz w:val="22"/>
          <w:szCs w:val="22"/>
        </w:rPr>
        <w:t>Consip</w:t>
      </w:r>
      <w:proofErr w:type="spellEnd"/>
      <w:r w:rsidRPr="007754F7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754F7">
        <w:rPr>
          <w:rFonts w:asciiTheme="minorHAnsi" w:hAnsiTheme="minorHAnsi"/>
          <w:bCs/>
          <w:i/>
          <w:sz w:val="22"/>
          <w:szCs w:val="22"/>
        </w:rPr>
        <w:t>SpA</w:t>
      </w:r>
      <w:proofErr w:type="spellEnd"/>
      <w:r w:rsidRPr="007754F7">
        <w:rPr>
          <w:rFonts w:asciiTheme="minorHAnsi" w:hAnsiTheme="minorHAnsi"/>
          <w:bCs/>
          <w:i/>
          <w:sz w:val="22"/>
          <w:szCs w:val="22"/>
        </w:rPr>
        <w:t xml:space="preserve"> o i soggetti aggregatori.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>il Decreto Interministeriale 1 feb</w:t>
      </w:r>
      <w:r w:rsidR="00222967">
        <w:rPr>
          <w:rFonts w:asciiTheme="minorHAnsi" w:hAnsiTheme="minorHAnsi"/>
          <w:sz w:val="22"/>
          <w:szCs w:val="22"/>
        </w:rPr>
        <w:t>braio 2001 n. 44, concernente “</w:t>
      </w:r>
      <w:r w:rsidRPr="007754F7">
        <w:rPr>
          <w:rFonts w:asciiTheme="minorHAnsi" w:hAnsiTheme="minorHAnsi"/>
          <w:sz w:val="22"/>
          <w:szCs w:val="22"/>
        </w:rPr>
        <w:t xml:space="preserve">Regolamento concernente le Istruzioni generali sulla gestione amministrativo-contabile delle istituzioni scolastiche";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VISTI </w:t>
      </w:r>
      <w:r w:rsidR="00222967">
        <w:rPr>
          <w:rFonts w:asciiTheme="minorHAnsi" w:hAnsiTheme="minorHAnsi"/>
          <w:sz w:val="22"/>
          <w:szCs w:val="22"/>
        </w:rPr>
        <w:tab/>
        <w:t xml:space="preserve">i seguenti Regolamenti </w:t>
      </w:r>
      <w:r w:rsidRPr="007754F7">
        <w:rPr>
          <w:rFonts w:asciiTheme="minorHAnsi" w:hAnsiTheme="minorHAnsi"/>
          <w:sz w:val="22"/>
          <w:szCs w:val="22"/>
        </w:rPr>
        <w:t xml:space="preserve">(UE) n. 1303/2013 recante disposizioni comuni sui Fondi strutturali e di investimento europei, il Regolamento (UE) n. 1301/2013 relativo al Fondo Europeo di Sviluppo Regionale (FESR) e il Regolamento (UE) n. 1304/2013 relativo al Fondo Sociale Europeo;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VISTO </w:t>
      </w:r>
      <w:r w:rsidRPr="007754F7">
        <w:rPr>
          <w:rFonts w:asciiTheme="minorHAnsi" w:hAnsiTheme="minorHAnsi"/>
          <w:sz w:val="22"/>
          <w:szCs w:val="22"/>
        </w:rPr>
        <w:tab/>
        <w:t>il PON Programma Operativo Nazionale 2014IT05M2OP001 “</w:t>
      </w:r>
      <w:r w:rsidRPr="007754F7">
        <w:rPr>
          <w:rFonts w:asciiTheme="minorHAnsi" w:hAnsiTheme="minorHAnsi"/>
          <w:i/>
          <w:iCs/>
          <w:sz w:val="22"/>
          <w:szCs w:val="22"/>
        </w:rPr>
        <w:t>Per la scuola – competenze e ambienti per l’apprendimento</w:t>
      </w:r>
      <w:r w:rsidRPr="007754F7">
        <w:rPr>
          <w:rFonts w:asciiTheme="minorHAnsi" w:hAnsiTheme="minorHAnsi"/>
          <w:sz w:val="22"/>
          <w:szCs w:val="22"/>
        </w:rPr>
        <w:t xml:space="preserve">” approvato con Decisione C(2014) n. 9952, del 17 dicembre 2014 della Commissione Europea;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bCs/>
          <w:sz w:val="22"/>
          <w:szCs w:val="22"/>
        </w:rPr>
        <w:t xml:space="preserve">VISTA </w:t>
      </w:r>
      <w:r w:rsidRPr="007754F7">
        <w:rPr>
          <w:rFonts w:asciiTheme="minorHAnsi" w:hAnsiTheme="minorHAnsi"/>
          <w:sz w:val="22"/>
          <w:szCs w:val="22"/>
        </w:rPr>
        <w:tab/>
        <w:t xml:space="preserve">la Delibera del Consiglio </w:t>
      </w:r>
      <w:r w:rsidRPr="00052E81">
        <w:rPr>
          <w:rFonts w:asciiTheme="minorHAnsi" w:hAnsiTheme="minorHAnsi"/>
          <w:color w:val="auto"/>
          <w:sz w:val="22"/>
          <w:szCs w:val="22"/>
        </w:rPr>
        <w:t xml:space="preserve">d’Istituto n. </w:t>
      </w:r>
      <w:r w:rsidR="00052E81" w:rsidRPr="00052E81">
        <w:rPr>
          <w:rFonts w:asciiTheme="minorHAnsi" w:hAnsiTheme="minorHAnsi"/>
          <w:color w:val="auto"/>
          <w:sz w:val="22"/>
          <w:szCs w:val="22"/>
        </w:rPr>
        <w:t>4</w:t>
      </w:r>
      <w:r w:rsidR="00427D0C" w:rsidRPr="007754F7">
        <w:rPr>
          <w:rFonts w:asciiTheme="minorHAnsi" w:hAnsiTheme="minorHAnsi"/>
          <w:sz w:val="22"/>
          <w:szCs w:val="22"/>
        </w:rPr>
        <w:t xml:space="preserve"> del </w:t>
      </w:r>
      <w:r w:rsidR="00052E81">
        <w:rPr>
          <w:rFonts w:asciiTheme="minorHAnsi" w:hAnsiTheme="minorHAnsi"/>
          <w:sz w:val="22"/>
          <w:szCs w:val="22"/>
        </w:rPr>
        <w:t>12/01/2016</w:t>
      </w:r>
      <w:r w:rsidRPr="007754F7">
        <w:rPr>
          <w:rFonts w:asciiTheme="minorHAnsi" w:hAnsiTheme="minorHAnsi"/>
          <w:sz w:val="22"/>
          <w:szCs w:val="22"/>
        </w:rPr>
        <w:t xml:space="preserve">, con la quale è stato approvato il POF per l’anno scolastico </w:t>
      </w:r>
      <w:r w:rsidR="007D0A8A" w:rsidRPr="007754F7">
        <w:rPr>
          <w:rFonts w:asciiTheme="minorHAnsi" w:hAnsiTheme="minorHAnsi"/>
          <w:color w:val="auto"/>
          <w:sz w:val="22"/>
          <w:szCs w:val="22"/>
        </w:rPr>
        <w:t>2015/2016</w:t>
      </w:r>
      <w:r w:rsidRPr="007754F7">
        <w:rPr>
          <w:rFonts w:asciiTheme="minorHAnsi" w:hAnsiTheme="minorHAnsi"/>
          <w:sz w:val="22"/>
          <w:szCs w:val="22"/>
        </w:rPr>
        <w:t xml:space="preserve">; </w:t>
      </w:r>
    </w:p>
    <w:p w:rsidR="00855B4E" w:rsidRDefault="007754F7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052E81">
        <w:rPr>
          <w:rFonts w:asciiTheme="minorHAnsi" w:hAnsiTheme="minorHAnsi"/>
          <w:b/>
          <w:sz w:val="22"/>
          <w:szCs w:val="22"/>
        </w:rPr>
        <w:t>VISTA</w:t>
      </w:r>
      <w:r w:rsidRPr="00052E81">
        <w:rPr>
          <w:rFonts w:asciiTheme="minorHAnsi" w:hAnsiTheme="minorHAnsi"/>
          <w:sz w:val="22"/>
          <w:szCs w:val="22"/>
        </w:rPr>
        <w:t xml:space="preserve"> </w:t>
      </w:r>
      <w:r w:rsidRPr="00052E81">
        <w:rPr>
          <w:rFonts w:asciiTheme="minorHAnsi" w:hAnsiTheme="minorHAnsi"/>
          <w:sz w:val="22"/>
          <w:szCs w:val="22"/>
        </w:rPr>
        <w:tab/>
        <w:t xml:space="preserve">la Delibera del Consiglio d’Istituto n. </w:t>
      </w:r>
      <w:r w:rsidR="00052E81">
        <w:rPr>
          <w:rFonts w:asciiTheme="minorHAnsi" w:hAnsiTheme="minorHAnsi"/>
          <w:sz w:val="22"/>
          <w:szCs w:val="22"/>
        </w:rPr>
        <w:t>5</w:t>
      </w:r>
      <w:r w:rsidRPr="00052E81">
        <w:rPr>
          <w:rFonts w:asciiTheme="minorHAnsi" w:hAnsiTheme="minorHAnsi"/>
          <w:sz w:val="22"/>
          <w:szCs w:val="22"/>
        </w:rPr>
        <w:t xml:space="preserve"> del </w:t>
      </w:r>
      <w:r w:rsidR="00052E81" w:rsidRPr="00052E81">
        <w:rPr>
          <w:rFonts w:asciiTheme="minorHAnsi" w:hAnsiTheme="minorHAnsi"/>
          <w:color w:val="auto"/>
          <w:sz w:val="22"/>
          <w:szCs w:val="22"/>
        </w:rPr>
        <w:t>12</w:t>
      </w:r>
      <w:r w:rsidRPr="00052E81">
        <w:rPr>
          <w:rFonts w:asciiTheme="minorHAnsi" w:hAnsiTheme="minorHAnsi"/>
          <w:color w:val="auto"/>
          <w:sz w:val="22"/>
          <w:szCs w:val="22"/>
        </w:rPr>
        <w:t>/0</w:t>
      </w:r>
      <w:r w:rsidR="00052E81">
        <w:rPr>
          <w:rFonts w:asciiTheme="minorHAnsi" w:hAnsiTheme="minorHAnsi"/>
          <w:color w:val="auto"/>
          <w:sz w:val="22"/>
          <w:szCs w:val="22"/>
        </w:rPr>
        <w:t>2</w:t>
      </w:r>
      <w:r w:rsidR="00052E81" w:rsidRPr="00052E81">
        <w:rPr>
          <w:rFonts w:asciiTheme="minorHAnsi" w:hAnsiTheme="minorHAnsi"/>
          <w:color w:val="auto"/>
          <w:sz w:val="22"/>
          <w:szCs w:val="22"/>
        </w:rPr>
        <w:t>/2016</w:t>
      </w:r>
      <w:r w:rsidRPr="00052E81">
        <w:rPr>
          <w:rFonts w:asciiTheme="minorHAnsi" w:hAnsiTheme="minorHAnsi"/>
          <w:sz w:val="22"/>
          <w:szCs w:val="22"/>
        </w:rPr>
        <w:t>,</w:t>
      </w:r>
      <w:r w:rsidRPr="007754F7">
        <w:rPr>
          <w:rFonts w:asciiTheme="minorHAnsi" w:hAnsiTheme="minorHAnsi"/>
          <w:sz w:val="22"/>
          <w:szCs w:val="22"/>
        </w:rPr>
        <w:t xml:space="preserve"> di approvazione del Programma Annuale Esercizio finanziario </w:t>
      </w:r>
      <w:r w:rsidR="00C529D1" w:rsidRPr="00C529D1">
        <w:rPr>
          <w:rFonts w:asciiTheme="minorHAnsi" w:hAnsiTheme="minorHAnsi"/>
          <w:color w:val="auto"/>
          <w:sz w:val="22"/>
          <w:szCs w:val="22"/>
        </w:rPr>
        <w:t>2016</w:t>
      </w:r>
      <w:r w:rsidR="00855B4E">
        <w:rPr>
          <w:rFonts w:asciiTheme="minorHAnsi" w:hAnsiTheme="minorHAnsi"/>
          <w:sz w:val="22"/>
          <w:szCs w:val="22"/>
        </w:rPr>
        <w:t>,</w:t>
      </w:r>
    </w:p>
    <w:p w:rsidR="003838B6" w:rsidRPr="00052E81" w:rsidRDefault="003838B6" w:rsidP="0012257C">
      <w:pPr>
        <w:pStyle w:val="Default"/>
        <w:spacing w:after="60"/>
        <w:ind w:left="992" w:hanging="992"/>
        <w:jc w:val="both"/>
        <w:rPr>
          <w:rFonts w:ascii="Calibri" w:hAnsi="Calibri"/>
          <w:bCs/>
          <w:color w:val="auto"/>
          <w:sz w:val="22"/>
          <w:szCs w:val="22"/>
        </w:rPr>
      </w:pPr>
      <w:r w:rsidRPr="00836242">
        <w:rPr>
          <w:rFonts w:ascii="Calibri" w:hAnsi="Calibri"/>
          <w:b/>
          <w:bCs/>
          <w:color w:val="auto"/>
          <w:sz w:val="22"/>
          <w:szCs w:val="22"/>
        </w:rPr>
        <w:t>VISTO</w:t>
      </w:r>
      <w:r w:rsidRPr="00836242">
        <w:rPr>
          <w:rFonts w:ascii="Calibri" w:hAnsi="Calibri"/>
          <w:b/>
          <w:bCs/>
          <w:color w:val="auto"/>
          <w:sz w:val="22"/>
          <w:szCs w:val="22"/>
        </w:rPr>
        <w:tab/>
      </w:r>
      <w:r w:rsidRPr="00836242">
        <w:rPr>
          <w:rFonts w:ascii="Calibri" w:hAnsi="Calibri"/>
          <w:bCs/>
          <w:color w:val="auto"/>
          <w:sz w:val="22"/>
          <w:szCs w:val="22"/>
        </w:rPr>
        <w:t>il Decreto del Dirigente Scola</w:t>
      </w:r>
      <w:r w:rsidR="0028153F">
        <w:rPr>
          <w:rFonts w:ascii="Calibri" w:hAnsi="Calibri"/>
          <w:bCs/>
          <w:color w:val="auto"/>
          <w:sz w:val="22"/>
          <w:szCs w:val="22"/>
        </w:rPr>
        <w:t xml:space="preserve">stico di assunzione a bilancio </w:t>
      </w:r>
      <w:proofErr w:type="spellStart"/>
      <w:r w:rsidR="0028153F">
        <w:rPr>
          <w:rFonts w:ascii="Calibri" w:hAnsi="Calibri"/>
          <w:bCs/>
          <w:color w:val="auto"/>
          <w:sz w:val="22"/>
          <w:szCs w:val="22"/>
        </w:rPr>
        <w:t>p</w:t>
      </w:r>
      <w:r w:rsidRPr="00836242">
        <w:rPr>
          <w:rFonts w:ascii="Calibri" w:hAnsi="Calibri"/>
          <w:bCs/>
          <w:color w:val="auto"/>
          <w:sz w:val="22"/>
          <w:szCs w:val="22"/>
        </w:rPr>
        <w:t>rot</w:t>
      </w:r>
      <w:proofErr w:type="spellEnd"/>
      <w:r w:rsidRPr="00836242">
        <w:rPr>
          <w:rFonts w:ascii="Calibri" w:hAnsi="Calibri"/>
          <w:bCs/>
          <w:color w:val="auto"/>
          <w:sz w:val="22"/>
          <w:szCs w:val="22"/>
        </w:rPr>
        <w:t>. n</w:t>
      </w:r>
      <w:r w:rsidRPr="009E1C9F">
        <w:rPr>
          <w:rFonts w:ascii="Calibri" w:hAnsi="Calibri"/>
          <w:bCs/>
          <w:color w:val="auto"/>
          <w:sz w:val="22"/>
          <w:szCs w:val="22"/>
        </w:rPr>
        <w:t xml:space="preserve">. </w:t>
      </w:r>
      <w:r w:rsidR="00052E81" w:rsidRPr="00052E81">
        <w:rPr>
          <w:rFonts w:ascii="Calibri" w:hAnsi="Calibri"/>
          <w:bCs/>
          <w:color w:val="auto"/>
          <w:sz w:val="22"/>
          <w:szCs w:val="22"/>
        </w:rPr>
        <w:t>9035</w:t>
      </w:r>
      <w:r w:rsidRPr="00052E81">
        <w:rPr>
          <w:rFonts w:ascii="Calibri" w:hAnsi="Calibri"/>
          <w:bCs/>
          <w:color w:val="auto"/>
          <w:sz w:val="22"/>
          <w:szCs w:val="22"/>
        </w:rPr>
        <w:t xml:space="preserve"> del </w:t>
      </w:r>
      <w:r w:rsidR="00052E81" w:rsidRPr="00052E81">
        <w:rPr>
          <w:rFonts w:ascii="Calibri" w:hAnsi="Calibri"/>
          <w:bCs/>
          <w:color w:val="auto"/>
          <w:sz w:val="22"/>
          <w:szCs w:val="22"/>
        </w:rPr>
        <w:t>13</w:t>
      </w:r>
      <w:r w:rsidR="009E1C9F" w:rsidRPr="00052E81">
        <w:rPr>
          <w:rFonts w:ascii="Calibri" w:hAnsi="Calibri"/>
          <w:bCs/>
          <w:color w:val="auto"/>
          <w:sz w:val="22"/>
          <w:szCs w:val="22"/>
        </w:rPr>
        <w:t>/</w:t>
      </w:r>
      <w:r w:rsidR="00052E81" w:rsidRPr="00052E81">
        <w:rPr>
          <w:rFonts w:ascii="Calibri" w:hAnsi="Calibri"/>
          <w:bCs/>
          <w:color w:val="auto"/>
          <w:sz w:val="22"/>
          <w:szCs w:val="22"/>
        </w:rPr>
        <w:t>07</w:t>
      </w:r>
      <w:r w:rsidR="009E1C9F" w:rsidRPr="00052E81">
        <w:rPr>
          <w:rFonts w:ascii="Calibri" w:hAnsi="Calibri"/>
          <w:bCs/>
          <w:color w:val="auto"/>
          <w:sz w:val="22"/>
          <w:szCs w:val="22"/>
        </w:rPr>
        <w:t>/2015</w:t>
      </w:r>
      <w:r w:rsidRPr="00052E81">
        <w:rPr>
          <w:rFonts w:ascii="Calibri" w:hAnsi="Calibri"/>
          <w:bCs/>
          <w:color w:val="auto"/>
          <w:sz w:val="22"/>
          <w:szCs w:val="22"/>
        </w:rPr>
        <w:t xml:space="preserve">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sz w:val="22"/>
          <w:szCs w:val="22"/>
        </w:rPr>
        <w:t>VISTO</w:t>
      </w:r>
      <w:r w:rsidRPr="007754F7">
        <w:rPr>
          <w:rFonts w:asciiTheme="minorHAnsi" w:hAnsiTheme="minorHAnsi"/>
          <w:sz w:val="22"/>
          <w:szCs w:val="22"/>
        </w:rPr>
        <w:t xml:space="preserve"> </w:t>
      </w:r>
      <w:r w:rsidR="00427D0C" w:rsidRPr="007754F7">
        <w:rPr>
          <w:rFonts w:asciiTheme="minorHAnsi" w:hAnsiTheme="minorHAnsi"/>
          <w:sz w:val="22"/>
          <w:szCs w:val="22"/>
        </w:rPr>
        <w:tab/>
      </w:r>
      <w:r w:rsidRPr="007754F7">
        <w:rPr>
          <w:rFonts w:asciiTheme="minorHAnsi" w:hAnsiTheme="minorHAnsi"/>
          <w:sz w:val="22"/>
          <w:szCs w:val="22"/>
        </w:rPr>
        <w:t xml:space="preserve">il Regolamento d’Istituto n. </w:t>
      </w:r>
      <w:r w:rsidR="009E1C9F">
        <w:rPr>
          <w:rFonts w:asciiTheme="minorHAnsi" w:hAnsiTheme="minorHAnsi"/>
          <w:sz w:val="22"/>
          <w:szCs w:val="22"/>
        </w:rPr>
        <w:t>343</w:t>
      </w:r>
      <w:r w:rsidRPr="007754F7">
        <w:rPr>
          <w:rFonts w:asciiTheme="minorHAnsi" w:hAnsiTheme="minorHAnsi"/>
          <w:sz w:val="22"/>
          <w:szCs w:val="22"/>
        </w:rPr>
        <w:t xml:space="preserve"> del </w:t>
      </w:r>
      <w:r w:rsidR="009E1C9F" w:rsidRPr="009E1C9F">
        <w:rPr>
          <w:rFonts w:asciiTheme="minorHAnsi" w:hAnsiTheme="minorHAnsi"/>
          <w:color w:val="auto"/>
          <w:sz w:val="22"/>
          <w:szCs w:val="22"/>
        </w:rPr>
        <w:t>14</w:t>
      </w:r>
      <w:r w:rsidR="00427D0C" w:rsidRPr="009E1C9F">
        <w:rPr>
          <w:rFonts w:asciiTheme="minorHAnsi" w:hAnsiTheme="minorHAnsi"/>
          <w:color w:val="auto"/>
          <w:sz w:val="22"/>
          <w:szCs w:val="22"/>
        </w:rPr>
        <w:t>/</w:t>
      </w:r>
      <w:r w:rsidR="009E1C9F" w:rsidRPr="009E1C9F">
        <w:rPr>
          <w:rFonts w:asciiTheme="minorHAnsi" w:hAnsiTheme="minorHAnsi"/>
          <w:color w:val="auto"/>
          <w:sz w:val="22"/>
          <w:szCs w:val="22"/>
        </w:rPr>
        <w:t>02</w:t>
      </w:r>
      <w:r w:rsidR="00427D0C" w:rsidRPr="009E1C9F">
        <w:rPr>
          <w:rFonts w:asciiTheme="minorHAnsi" w:hAnsiTheme="minorHAnsi"/>
          <w:color w:val="auto"/>
          <w:sz w:val="22"/>
          <w:szCs w:val="22"/>
        </w:rPr>
        <w:t>/</w:t>
      </w:r>
      <w:r w:rsidR="009E1C9F" w:rsidRPr="009E1C9F">
        <w:rPr>
          <w:rFonts w:asciiTheme="minorHAnsi" w:hAnsiTheme="minorHAnsi"/>
          <w:color w:val="auto"/>
          <w:sz w:val="22"/>
          <w:szCs w:val="22"/>
        </w:rPr>
        <w:t>2014</w:t>
      </w:r>
      <w:r w:rsidRPr="007754F7">
        <w:rPr>
          <w:rFonts w:asciiTheme="minorHAnsi" w:hAnsiTheme="minorHAnsi"/>
          <w:sz w:val="22"/>
          <w:szCs w:val="22"/>
        </w:rPr>
        <w:t xml:space="preserve"> che disciplina le modalità di attuazione delle procedure in economia; </w:t>
      </w:r>
    </w:p>
    <w:p w:rsidR="007D652E" w:rsidRPr="007754F7" w:rsidRDefault="007D652E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sz w:val="22"/>
          <w:szCs w:val="22"/>
        </w:rPr>
        <w:t>VISTA</w:t>
      </w:r>
      <w:r w:rsidRPr="007754F7">
        <w:rPr>
          <w:rFonts w:asciiTheme="minorHAnsi" w:hAnsiTheme="minorHAnsi"/>
          <w:sz w:val="22"/>
          <w:szCs w:val="22"/>
        </w:rPr>
        <w:t xml:space="preserve"> </w:t>
      </w:r>
      <w:r w:rsidR="00427D0C" w:rsidRPr="007754F7">
        <w:rPr>
          <w:rFonts w:asciiTheme="minorHAnsi" w:hAnsiTheme="minorHAnsi"/>
          <w:sz w:val="22"/>
          <w:szCs w:val="22"/>
        </w:rPr>
        <w:tab/>
      </w:r>
      <w:r w:rsidRPr="007754F7">
        <w:rPr>
          <w:rFonts w:asciiTheme="minorHAnsi" w:hAnsiTheme="minorHAnsi"/>
          <w:sz w:val="22"/>
          <w:szCs w:val="22"/>
        </w:rPr>
        <w:t xml:space="preserve">la nota del MIUR </w:t>
      </w:r>
      <w:proofErr w:type="spellStart"/>
      <w:r w:rsidR="00B77EC0">
        <w:rPr>
          <w:rFonts w:asciiTheme="minorHAnsi" w:hAnsiTheme="minorHAnsi"/>
          <w:sz w:val="22"/>
          <w:szCs w:val="22"/>
        </w:rPr>
        <w:t>prot</w:t>
      </w:r>
      <w:proofErr w:type="spellEnd"/>
      <w:r w:rsidR="00B77EC0">
        <w:rPr>
          <w:rFonts w:asciiTheme="minorHAnsi" w:hAnsiTheme="minorHAnsi"/>
          <w:sz w:val="22"/>
          <w:szCs w:val="22"/>
        </w:rPr>
        <w:t xml:space="preserve"> n. AOODGEFID/</w:t>
      </w:r>
      <w:r w:rsidRPr="007754F7">
        <w:rPr>
          <w:rFonts w:asciiTheme="minorHAnsi" w:hAnsiTheme="minorHAnsi"/>
          <w:sz w:val="22"/>
          <w:szCs w:val="22"/>
        </w:rPr>
        <w:t>17</w:t>
      </w:r>
      <w:r w:rsidR="00052E81">
        <w:rPr>
          <w:rFonts w:asciiTheme="minorHAnsi" w:hAnsiTheme="minorHAnsi"/>
          <w:sz w:val="22"/>
          <w:szCs w:val="22"/>
        </w:rPr>
        <w:t>59 del 20</w:t>
      </w:r>
      <w:r w:rsidRPr="007754F7">
        <w:rPr>
          <w:rFonts w:asciiTheme="minorHAnsi" w:hAnsiTheme="minorHAnsi"/>
          <w:sz w:val="22"/>
          <w:szCs w:val="22"/>
        </w:rPr>
        <w:t xml:space="preserve"> gennaio 2016 di approvazione dell’intervento a valere sull’obiet</w:t>
      </w:r>
      <w:r w:rsidR="00222967">
        <w:rPr>
          <w:rFonts w:asciiTheme="minorHAnsi" w:hAnsiTheme="minorHAnsi"/>
          <w:sz w:val="22"/>
          <w:szCs w:val="22"/>
        </w:rPr>
        <w:t xml:space="preserve">tivo/azione 10.8.1.A1 del </w:t>
      </w:r>
      <w:proofErr w:type="gramStart"/>
      <w:r w:rsidR="00222967">
        <w:rPr>
          <w:rFonts w:asciiTheme="minorHAnsi" w:hAnsiTheme="minorHAnsi"/>
          <w:sz w:val="22"/>
          <w:szCs w:val="22"/>
        </w:rPr>
        <w:t>PON ”</w:t>
      </w:r>
      <w:r w:rsidRPr="007754F7">
        <w:rPr>
          <w:rFonts w:asciiTheme="minorHAnsi" w:hAnsiTheme="minorHAnsi"/>
          <w:sz w:val="22"/>
          <w:szCs w:val="22"/>
        </w:rPr>
        <w:t>Programma</w:t>
      </w:r>
      <w:proofErr w:type="gramEnd"/>
      <w:r w:rsidRPr="007754F7">
        <w:rPr>
          <w:rFonts w:asciiTheme="minorHAnsi" w:hAnsiTheme="minorHAnsi"/>
          <w:sz w:val="22"/>
          <w:szCs w:val="22"/>
        </w:rPr>
        <w:t xml:space="preserve"> Operativo Nazionale 2014IT05M2OP001 “Per la scuola – competenze e ambienti per l’apprendimento” ed il relativo finanziamento;</w:t>
      </w:r>
    </w:p>
    <w:p w:rsidR="00026250" w:rsidRPr="003874D1" w:rsidRDefault="00026250" w:rsidP="0012257C">
      <w:pPr>
        <w:spacing w:after="60"/>
        <w:ind w:left="992" w:right="231" w:hanging="992"/>
        <w:jc w:val="both"/>
        <w:rPr>
          <w:rFonts w:asciiTheme="minorHAnsi" w:hAnsiTheme="minorHAnsi"/>
          <w:sz w:val="22"/>
          <w:szCs w:val="22"/>
        </w:rPr>
      </w:pPr>
      <w:r w:rsidRPr="003874D1">
        <w:rPr>
          <w:rFonts w:asciiTheme="minorHAnsi" w:hAnsiTheme="minorHAnsi"/>
          <w:b/>
          <w:bCs/>
          <w:sz w:val="22"/>
          <w:szCs w:val="22"/>
        </w:rPr>
        <w:t>VISTA</w:t>
      </w:r>
      <w:r w:rsidRPr="003874D1">
        <w:rPr>
          <w:rFonts w:asciiTheme="minorHAnsi" w:hAnsiTheme="minorHAnsi"/>
          <w:b/>
          <w:bCs/>
          <w:sz w:val="22"/>
          <w:szCs w:val="22"/>
        </w:rPr>
        <w:tab/>
      </w:r>
      <w:r w:rsidRPr="003874D1">
        <w:rPr>
          <w:rFonts w:asciiTheme="minorHAnsi" w:hAnsiTheme="minorHAnsi"/>
          <w:sz w:val="22"/>
          <w:szCs w:val="22"/>
        </w:rPr>
        <w:t xml:space="preserve">la nota </w:t>
      </w:r>
      <w:r w:rsidR="00B77EC0">
        <w:rPr>
          <w:rFonts w:asciiTheme="minorHAnsi" w:hAnsiTheme="minorHAnsi"/>
          <w:sz w:val="22"/>
          <w:szCs w:val="22"/>
        </w:rPr>
        <w:t xml:space="preserve">autorizzativa del MIUR </w:t>
      </w:r>
      <w:proofErr w:type="spellStart"/>
      <w:r w:rsidR="00B77EC0">
        <w:rPr>
          <w:rFonts w:asciiTheme="minorHAnsi" w:hAnsiTheme="minorHAnsi"/>
          <w:sz w:val="22"/>
          <w:szCs w:val="22"/>
        </w:rPr>
        <w:t>prot</w:t>
      </w:r>
      <w:proofErr w:type="spellEnd"/>
      <w:r w:rsidR="00B77EC0">
        <w:rPr>
          <w:rFonts w:asciiTheme="minorHAnsi" w:hAnsiTheme="minorHAnsi"/>
          <w:sz w:val="22"/>
          <w:szCs w:val="22"/>
        </w:rPr>
        <w:t xml:space="preserve">. n. </w:t>
      </w:r>
      <w:r w:rsidRPr="003874D1">
        <w:rPr>
          <w:rFonts w:asciiTheme="minorHAnsi" w:hAnsiTheme="minorHAnsi"/>
          <w:sz w:val="22"/>
          <w:szCs w:val="22"/>
        </w:rPr>
        <w:t xml:space="preserve">AOODGEFID/1759 del 20 gennaio 2016 che rappresenta la formale autorizzazione ed impegno di spesa per un importo complessivo pari a </w:t>
      </w:r>
      <w:r w:rsidRPr="009E1C9F">
        <w:rPr>
          <w:rFonts w:asciiTheme="minorHAnsi" w:hAnsiTheme="minorHAnsi"/>
          <w:b/>
          <w:sz w:val="22"/>
          <w:szCs w:val="22"/>
        </w:rPr>
        <w:t xml:space="preserve">€ </w:t>
      </w:r>
      <w:r w:rsidR="009E1C9F" w:rsidRPr="009E1C9F">
        <w:rPr>
          <w:rFonts w:asciiTheme="minorHAnsi" w:hAnsiTheme="minorHAnsi"/>
          <w:b/>
          <w:sz w:val="22"/>
          <w:szCs w:val="22"/>
        </w:rPr>
        <w:t>15.000,00</w:t>
      </w:r>
      <w:r w:rsidRPr="003874D1">
        <w:rPr>
          <w:rFonts w:asciiTheme="minorHAnsi" w:hAnsiTheme="minorHAnsi"/>
          <w:sz w:val="22"/>
          <w:szCs w:val="22"/>
        </w:rPr>
        <w:t xml:space="preserve"> IVA inclusa;</w:t>
      </w:r>
    </w:p>
    <w:p w:rsidR="007754F7" w:rsidRPr="007754F7" w:rsidRDefault="007754F7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sz w:val="22"/>
          <w:szCs w:val="22"/>
        </w:rPr>
        <w:t>VISTE</w:t>
      </w:r>
      <w:r w:rsidRPr="007754F7">
        <w:rPr>
          <w:rFonts w:asciiTheme="minorHAnsi" w:hAnsiTheme="minorHAnsi"/>
          <w:b/>
          <w:sz w:val="22"/>
          <w:szCs w:val="22"/>
        </w:rPr>
        <w:tab/>
      </w:r>
      <w:r w:rsidRPr="007754F7">
        <w:rPr>
          <w:rFonts w:asciiTheme="minorHAnsi" w:hAnsiTheme="minorHAnsi"/>
          <w:sz w:val="22"/>
          <w:szCs w:val="22"/>
        </w:rPr>
        <w:t>le “</w:t>
      </w:r>
      <w:r w:rsidRPr="007754F7">
        <w:rPr>
          <w:rFonts w:asciiTheme="minorHAnsi" w:hAnsiTheme="minorHAnsi"/>
          <w:i/>
          <w:sz w:val="22"/>
          <w:szCs w:val="22"/>
        </w:rPr>
        <w:t>linee guida dell’Autorità di Gestione per l’affidamento dei contrati pubblici di servizi e forniture di importo inferiore alla soglia comunitaria</w:t>
      </w:r>
      <w:r w:rsidRPr="007754F7">
        <w:rPr>
          <w:rFonts w:asciiTheme="minorHAnsi" w:hAnsiTheme="minorHAnsi"/>
          <w:sz w:val="22"/>
          <w:szCs w:val="22"/>
        </w:rPr>
        <w:t xml:space="preserve">” e Allegati, emanate con nota AOODGEFID/1588 del 13/01/2016; </w:t>
      </w:r>
    </w:p>
    <w:p w:rsidR="007754F7" w:rsidRPr="007754F7" w:rsidRDefault="007754F7" w:rsidP="0012257C">
      <w:pPr>
        <w:pStyle w:val="Default"/>
        <w:spacing w:after="60"/>
        <w:ind w:left="992" w:hanging="992"/>
        <w:jc w:val="both"/>
        <w:rPr>
          <w:rFonts w:asciiTheme="minorHAnsi" w:hAnsiTheme="minorHAnsi"/>
          <w:sz w:val="22"/>
          <w:szCs w:val="22"/>
        </w:rPr>
      </w:pPr>
      <w:r w:rsidRPr="007754F7">
        <w:rPr>
          <w:rFonts w:asciiTheme="minorHAnsi" w:hAnsiTheme="minorHAnsi"/>
          <w:b/>
          <w:sz w:val="22"/>
          <w:szCs w:val="22"/>
        </w:rPr>
        <w:t>VISTA</w:t>
      </w:r>
      <w:r w:rsidRPr="007754F7">
        <w:rPr>
          <w:rFonts w:asciiTheme="minorHAnsi" w:hAnsiTheme="minorHAnsi"/>
          <w:b/>
          <w:sz w:val="22"/>
          <w:szCs w:val="22"/>
        </w:rPr>
        <w:tab/>
      </w:r>
      <w:r w:rsidR="00B77EC0">
        <w:rPr>
          <w:rFonts w:asciiTheme="minorHAnsi" w:hAnsiTheme="minorHAnsi"/>
          <w:sz w:val="22"/>
          <w:szCs w:val="22"/>
        </w:rPr>
        <w:t xml:space="preserve">la nota </w:t>
      </w:r>
      <w:proofErr w:type="spellStart"/>
      <w:r w:rsidR="00B77EC0">
        <w:rPr>
          <w:rFonts w:asciiTheme="minorHAnsi" w:hAnsiTheme="minorHAnsi"/>
          <w:sz w:val="22"/>
          <w:szCs w:val="22"/>
        </w:rPr>
        <w:t>prot</w:t>
      </w:r>
      <w:proofErr w:type="spellEnd"/>
      <w:r w:rsidR="00B77EC0">
        <w:rPr>
          <w:rFonts w:asciiTheme="minorHAnsi" w:hAnsiTheme="minorHAnsi"/>
          <w:sz w:val="22"/>
          <w:szCs w:val="22"/>
        </w:rPr>
        <w:t xml:space="preserve">. n. </w:t>
      </w:r>
      <w:r w:rsidRPr="007754F7">
        <w:rPr>
          <w:rFonts w:asciiTheme="minorHAnsi" w:hAnsiTheme="minorHAnsi"/>
          <w:sz w:val="22"/>
          <w:szCs w:val="22"/>
        </w:rPr>
        <w:t>AOODGEFID/2224 del 28/01/2016 avente ad oggetto: “</w:t>
      </w:r>
      <w:r w:rsidRPr="007754F7">
        <w:rPr>
          <w:rFonts w:asciiTheme="minorHAnsi" w:hAnsiTheme="minorHAnsi"/>
          <w:i/>
          <w:sz w:val="22"/>
          <w:szCs w:val="22"/>
        </w:rPr>
        <w:t xml:space="preserve">Pubblicazione delle Disposizioni e Istruzioni per l’attuazione dei progetti finanziati dall’Avviso </w:t>
      </w:r>
      <w:proofErr w:type="spellStart"/>
      <w:r w:rsidRPr="007754F7">
        <w:rPr>
          <w:rFonts w:asciiTheme="minorHAnsi" w:hAnsiTheme="minorHAnsi"/>
          <w:i/>
          <w:sz w:val="22"/>
          <w:szCs w:val="22"/>
        </w:rPr>
        <w:t>prot</w:t>
      </w:r>
      <w:proofErr w:type="spellEnd"/>
      <w:r w:rsidRPr="007754F7">
        <w:rPr>
          <w:rFonts w:asciiTheme="minorHAnsi" w:hAnsiTheme="minorHAnsi"/>
          <w:i/>
          <w:sz w:val="22"/>
          <w:szCs w:val="22"/>
        </w:rPr>
        <w:t>. n. OODGEFID/9035 del 13/07/2015 e del “Manuale per la gestione informatizzata dei progetti</w:t>
      </w:r>
      <w:r w:rsidRPr="007754F7">
        <w:rPr>
          <w:rFonts w:asciiTheme="minorHAnsi" w:hAnsiTheme="minorHAnsi"/>
          <w:sz w:val="22"/>
          <w:szCs w:val="22"/>
        </w:rPr>
        <w:t xml:space="preserve">”; </w:t>
      </w:r>
    </w:p>
    <w:p w:rsidR="007D652E" w:rsidRPr="004A263A" w:rsidRDefault="007D652E" w:rsidP="0012257C">
      <w:pPr>
        <w:pStyle w:val="Default"/>
        <w:spacing w:before="240" w:after="240"/>
        <w:jc w:val="center"/>
        <w:rPr>
          <w:rFonts w:asciiTheme="minorHAnsi" w:hAnsiTheme="minorHAnsi"/>
          <w:sz w:val="22"/>
          <w:szCs w:val="22"/>
        </w:rPr>
      </w:pPr>
      <w:r w:rsidRPr="004A263A">
        <w:rPr>
          <w:rFonts w:asciiTheme="minorHAnsi" w:hAnsiTheme="minorHAnsi"/>
          <w:sz w:val="22"/>
          <w:szCs w:val="22"/>
        </w:rPr>
        <w:t xml:space="preserve">Tutto ciò visto e rilevato, che costituisce parte integrante del presente </w:t>
      </w:r>
      <w:r w:rsidR="001968D4" w:rsidRPr="004A263A">
        <w:rPr>
          <w:rFonts w:asciiTheme="minorHAnsi" w:hAnsiTheme="minorHAnsi"/>
          <w:sz w:val="22"/>
          <w:szCs w:val="22"/>
        </w:rPr>
        <w:t>provvedimento</w:t>
      </w:r>
    </w:p>
    <w:p w:rsidR="00B95A51" w:rsidRDefault="0000369B" w:rsidP="0029680B">
      <w:pPr>
        <w:pStyle w:val="CM3"/>
        <w:spacing w:after="240" w:line="24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DECRETA</w:t>
      </w:r>
    </w:p>
    <w:p w:rsidR="00327BB0" w:rsidRPr="00327BB0" w:rsidRDefault="00327BB0" w:rsidP="00327BB0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327BB0">
        <w:rPr>
          <w:rFonts w:asciiTheme="minorHAnsi" w:hAnsiTheme="minorHAnsi"/>
          <w:b/>
          <w:sz w:val="22"/>
          <w:szCs w:val="22"/>
        </w:rPr>
        <w:t>Art. 1</w:t>
      </w:r>
      <w:r w:rsidR="0000369B">
        <w:rPr>
          <w:rFonts w:asciiTheme="minorHAnsi" w:hAnsiTheme="minorHAnsi"/>
          <w:b/>
          <w:sz w:val="22"/>
          <w:szCs w:val="22"/>
        </w:rPr>
        <w:t xml:space="preserve"> Oggetto</w:t>
      </w:r>
    </w:p>
    <w:p w:rsidR="004A263A" w:rsidRDefault="004A263A" w:rsidP="00963429">
      <w:pPr>
        <w:pStyle w:val="Default"/>
        <w:widowControl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4A263A">
        <w:rPr>
          <w:rFonts w:asciiTheme="minorHAnsi" w:hAnsiTheme="minorHAnsi"/>
          <w:sz w:val="22"/>
          <w:szCs w:val="22"/>
        </w:rPr>
        <w:t xml:space="preserve">L’avvio </w:t>
      </w:r>
      <w:r w:rsidR="00327BB0" w:rsidRPr="00327BB0">
        <w:rPr>
          <w:rFonts w:asciiTheme="minorHAnsi" w:hAnsiTheme="minorHAnsi"/>
          <w:sz w:val="22"/>
          <w:szCs w:val="22"/>
        </w:rPr>
        <w:t xml:space="preserve">della procedura </w:t>
      </w:r>
      <w:r w:rsidR="00327BB0">
        <w:rPr>
          <w:rFonts w:asciiTheme="minorHAnsi" w:hAnsiTheme="minorHAnsi"/>
          <w:sz w:val="22"/>
          <w:szCs w:val="22"/>
        </w:rPr>
        <w:t xml:space="preserve">negoziata </w:t>
      </w:r>
      <w:r w:rsidR="00327BB0" w:rsidRPr="00327BB0">
        <w:rPr>
          <w:rFonts w:asciiTheme="minorHAnsi" w:hAnsiTheme="minorHAnsi"/>
          <w:sz w:val="22"/>
          <w:szCs w:val="22"/>
        </w:rPr>
        <w:t>con RDO semplificata su www.acquistinretepa.it</w:t>
      </w:r>
      <w:r w:rsidR="00613593">
        <w:rPr>
          <w:rFonts w:asciiTheme="minorHAnsi" w:hAnsiTheme="minorHAnsi"/>
          <w:sz w:val="22"/>
          <w:szCs w:val="22"/>
        </w:rPr>
        <w:t xml:space="preserve">, per l’acquisizione di </w:t>
      </w:r>
      <w:r w:rsidR="00613593" w:rsidRPr="00EA7FD4">
        <w:rPr>
          <w:rFonts w:asciiTheme="minorHAnsi" w:hAnsiTheme="minorHAnsi"/>
          <w:color w:val="auto"/>
          <w:sz w:val="22"/>
          <w:szCs w:val="22"/>
        </w:rPr>
        <w:t>servizi/</w:t>
      </w:r>
      <w:r w:rsidR="00327BB0" w:rsidRPr="00EA7FD4">
        <w:rPr>
          <w:rFonts w:asciiTheme="minorHAnsi" w:hAnsiTheme="minorHAnsi"/>
          <w:color w:val="auto"/>
          <w:sz w:val="22"/>
          <w:szCs w:val="22"/>
        </w:rPr>
        <w:t>forniture tecnologiche, in attuazione del progetto 10.8.1.A</w:t>
      </w:r>
      <w:r w:rsidR="009E1C9F">
        <w:rPr>
          <w:rFonts w:asciiTheme="minorHAnsi" w:hAnsiTheme="minorHAnsi"/>
          <w:color w:val="auto"/>
          <w:sz w:val="22"/>
          <w:szCs w:val="22"/>
        </w:rPr>
        <w:t>1</w:t>
      </w:r>
      <w:r w:rsidR="00327BB0" w:rsidRPr="00EA7FD4">
        <w:rPr>
          <w:rFonts w:asciiTheme="minorHAnsi" w:hAnsiTheme="minorHAnsi"/>
          <w:color w:val="auto"/>
          <w:sz w:val="22"/>
          <w:szCs w:val="22"/>
        </w:rPr>
        <w:t>-FESRPON-CA-2015-</w:t>
      </w:r>
      <w:r w:rsidR="00052E81" w:rsidRPr="00052E81">
        <w:rPr>
          <w:rFonts w:asciiTheme="minorHAnsi" w:hAnsiTheme="minorHAnsi"/>
          <w:color w:val="auto"/>
          <w:sz w:val="22"/>
          <w:szCs w:val="22"/>
        </w:rPr>
        <w:t>86</w:t>
      </w:r>
      <w:r w:rsidRPr="00EA7FD4">
        <w:rPr>
          <w:rFonts w:asciiTheme="minorHAnsi" w:hAnsiTheme="minorHAnsi"/>
          <w:color w:val="auto"/>
          <w:sz w:val="22"/>
          <w:szCs w:val="22"/>
        </w:rPr>
        <w:t>, riferita all’intero</w:t>
      </w:r>
      <w:r w:rsidRPr="00327BB0">
        <w:rPr>
          <w:rFonts w:asciiTheme="minorHAnsi" w:hAnsiTheme="minorHAnsi"/>
          <w:sz w:val="22"/>
          <w:szCs w:val="22"/>
        </w:rPr>
        <w:t xml:space="preserve"> lotto che viene dichiarato indivisibile, è finalizzata alla realizzazione, all’ampliamento o all’adeguamento delle infrastrutture di rete LAN/WLAN</w:t>
      </w:r>
      <w:r w:rsidR="00AE1CDE">
        <w:rPr>
          <w:rFonts w:asciiTheme="minorHAnsi" w:hAnsiTheme="minorHAnsi"/>
          <w:sz w:val="22"/>
          <w:szCs w:val="22"/>
        </w:rPr>
        <w:t>.</w:t>
      </w:r>
    </w:p>
    <w:p w:rsidR="00613593" w:rsidRDefault="00496E97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color w:val="auto"/>
          <w:sz w:val="22"/>
          <w:szCs w:val="22"/>
        </w:rPr>
      </w:pPr>
      <w:r w:rsidRPr="00496E97">
        <w:rPr>
          <w:rFonts w:asciiTheme="minorHAnsi" w:hAnsiTheme="minorHAnsi"/>
          <w:color w:val="auto"/>
          <w:sz w:val="22"/>
          <w:szCs w:val="22"/>
        </w:rPr>
        <w:t>Gli operatori economici invitati alla procedura negoziata saranno</w:t>
      </w:r>
      <w:r w:rsidR="006478FD">
        <w:rPr>
          <w:rFonts w:asciiTheme="minorHAnsi" w:hAnsiTheme="minorHAnsi"/>
          <w:color w:val="auto"/>
          <w:sz w:val="22"/>
          <w:szCs w:val="22"/>
        </w:rPr>
        <w:t xml:space="preserve"> scelti dal</w:t>
      </w:r>
      <w:r w:rsidR="00A179AB">
        <w:rPr>
          <w:rFonts w:asciiTheme="minorHAnsi" w:hAnsiTheme="minorHAnsi"/>
          <w:color w:val="auto"/>
          <w:sz w:val="22"/>
          <w:szCs w:val="22"/>
        </w:rPr>
        <w:t>l’</w:t>
      </w:r>
      <w:r w:rsidR="006478FD">
        <w:rPr>
          <w:rFonts w:asciiTheme="minorHAnsi" w:hAnsiTheme="minorHAnsi"/>
          <w:color w:val="auto"/>
          <w:sz w:val="22"/>
          <w:szCs w:val="22"/>
        </w:rPr>
        <w:t xml:space="preserve"> Albo fornitori della Scuola che </w:t>
      </w:r>
      <w:proofErr w:type="gramStart"/>
      <w:r w:rsidR="006478FD">
        <w:rPr>
          <w:rFonts w:asciiTheme="minorHAnsi" w:hAnsiTheme="minorHAnsi"/>
          <w:color w:val="auto"/>
          <w:sz w:val="22"/>
          <w:szCs w:val="22"/>
        </w:rPr>
        <w:t>hanno</w:t>
      </w:r>
      <w:r w:rsidRPr="00496E97">
        <w:rPr>
          <w:rFonts w:asciiTheme="minorHAnsi" w:hAnsiTheme="minorHAnsi"/>
          <w:color w:val="auto"/>
          <w:sz w:val="22"/>
          <w:szCs w:val="22"/>
        </w:rPr>
        <w:t xml:space="preserve">  area</w:t>
      </w:r>
      <w:proofErr w:type="gramEnd"/>
      <w:r w:rsidRPr="00496E97">
        <w:rPr>
          <w:rFonts w:asciiTheme="minorHAnsi" w:hAnsiTheme="minorHAnsi"/>
          <w:color w:val="auto"/>
          <w:sz w:val="22"/>
          <w:szCs w:val="22"/>
        </w:rPr>
        <w:t xml:space="preserve"> di con</w:t>
      </w:r>
      <w:r w:rsidR="009D5A7D">
        <w:rPr>
          <w:rFonts w:asciiTheme="minorHAnsi" w:hAnsiTheme="minorHAnsi"/>
          <w:color w:val="auto"/>
          <w:sz w:val="22"/>
          <w:szCs w:val="22"/>
        </w:rPr>
        <w:t>segna e sede legale in Campania ed abilitati al Bando ICT2009.</w:t>
      </w:r>
    </w:p>
    <w:p w:rsidR="005A6F02" w:rsidRDefault="005A6F02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A6F02" w:rsidRPr="00C529D1" w:rsidRDefault="005A6F02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A6F02" w:rsidRDefault="005A6F02" w:rsidP="00AE1CD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AE1CDE" w:rsidRPr="00AE1CDE" w:rsidRDefault="00AE1CDE" w:rsidP="00AE1CD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Art. 2</w:t>
      </w:r>
      <w:r w:rsidR="00613593">
        <w:rPr>
          <w:rFonts w:asciiTheme="minorHAnsi" w:hAnsiTheme="minorHAnsi"/>
          <w:b/>
          <w:sz w:val="22"/>
          <w:szCs w:val="22"/>
        </w:rPr>
        <w:t xml:space="preserve"> Criterio di aggiudicazione</w:t>
      </w:r>
    </w:p>
    <w:p w:rsidR="00613593" w:rsidRPr="003874D1" w:rsidRDefault="00613593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color w:val="auto"/>
          <w:sz w:val="22"/>
          <w:szCs w:val="22"/>
        </w:rPr>
      </w:pPr>
      <w:r w:rsidRPr="003874D1">
        <w:rPr>
          <w:rFonts w:asciiTheme="minorHAnsi" w:hAnsiTheme="minorHAnsi"/>
          <w:color w:val="auto"/>
          <w:sz w:val="22"/>
          <w:szCs w:val="22"/>
        </w:rPr>
        <w:t xml:space="preserve">Il criterio di scelta del contraente è quello </w:t>
      </w:r>
      <w:r w:rsidR="00663E37" w:rsidRPr="003874D1">
        <w:rPr>
          <w:rFonts w:asciiTheme="minorHAnsi" w:hAnsiTheme="minorHAnsi"/>
          <w:color w:val="auto"/>
          <w:sz w:val="22"/>
          <w:szCs w:val="22"/>
        </w:rPr>
        <w:t>del minor</w:t>
      </w:r>
      <w:r w:rsidR="00555F9C" w:rsidRPr="003874D1">
        <w:rPr>
          <w:rFonts w:asciiTheme="minorHAnsi" w:hAnsiTheme="minorHAnsi"/>
          <w:color w:val="auto"/>
          <w:sz w:val="22"/>
          <w:szCs w:val="22"/>
        </w:rPr>
        <w:t xml:space="preserve"> prezzo</w:t>
      </w:r>
      <w:r w:rsidRPr="003874D1">
        <w:rPr>
          <w:rFonts w:asciiTheme="minorHAnsi" w:hAnsiTheme="minorHAnsi"/>
          <w:color w:val="auto"/>
          <w:sz w:val="22"/>
          <w:szCs w:val="22"/>
        </w:rPr>
        <w:t xml:space="preserve"> ai sensi dell’art. </w:t>
      </w:r>
      <w:r w:rsidR="004A0FAC" w:rsidRPr="003874D1">
        <w:rPr>
          <w:rFonts w:asciiTheme="minorHAnsi" w:hAnsiTheme="minorHAnsi"/>
          <w:color w:val="auto"/>
          <w:sz w:val="22"/>
          <w:szCs w:val="22"/>
        </w:rPr>
        <w:t xml:space="preserve">95 </w:t>
      </w:r>
      <w:r w:rsidRPr="003874D1">
        <w:rPr>
          <w:rFonts w:asciiTheme="minorHAnsi" w:hAnsiTheme="minorHAnsi"/>
          <w:color w:val="auto"/>
          <w:sz w:val="22"/>
          <w:szCs w:val="22"/>
        </w:rPr>
        <w:t xml:space="preserve">del </w:t>
      </w:r>
      <w:proofErr w:type="spellStart"/>
      <w:r w:rsidRPr="003874D1">
        <w:rPr>
          <w:rFonts w:asciiTheme="minorHAnsi" w:hAnsiTheme="minorHAnsi"/>
          <w:color w:val="auto"/>
          <w:sz w:val="22"/>
          <w:szCs w:val="22"/>
        </w:rPr>
        <w:t>D.Lgs</w:t>
      </w:r>
      <w:proofErr w:type="spellEnd"/>
      <w:r w:rsidRPr="003874D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A0FAC" w:rsidRPr="003874D1">
        <w:rPr>
          <w:rFonts w:asciiTheme="minorHAnsi" w:hAnsiTheme="minorHAnsi"/>
          <w:color w:val="auto"/>
          <w:sz w:val="22"/>
          <w:szCs w:val="22"/>
        </w:rPr>
        <w:t>50/201</w:t>
      </w:r>
      <w:r w:rsidRPr="003874D1">
        <w:rPr>
          <w:rFonts w:asciiTheme="minorHAnsi" w:hAnsiTheme="minorHAnsi"/>
          <w:color w:val="auto"/>
          <w:sz w:val="22"/>
          <w:szCs w:val="22"/>
        </w:rPr>
        <w:t>6.</w:t>
      </w:r>
    </w:p>
    <w:p w:rsidR="00613593" w:rsidRPr="00AE1CDE" w:rsidRDefault="00613593" w:rsidP="00613593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Art. 3 Importo</w:t>
      </w:r>
    </w:p>
    <w:p w:rsidR="00B7029A" w:rsidRDefault="00AE1CDE" w:rsidP="00963429">
      <w:pPr>
        <w:pStyle w:val="Default"/>
        <w:widowControl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AE1CDE">
        <w:rPr>
          <w:rFonts w:asciiTheme="minorHAnsi" w:hAnsiTheme="minorHAnsi"/>
          <w:sz w:val="22"/>
          <w:szCs w:val="22"/>
        </w:rPr>
        <w:t xml:space="preserve">L’importo di spesa </w:t>
      </w:r>
      <w:r w:rsidR="00613593">
        <w:rPr>
          <w:rFonts w:asciiTheme="minorHAnsi" w:hAnsiTheme="minorHAnsi"/>
          <w:sz w:val="22"/>
          <w:szCs w:val="22"/>
        </w:rPr>
        <w:t>dei servizi/forniture</w:t>
      </w:r>
      <w:r w:rsidRPr="00AE1CDE">
        <w:rPr>
          <w:rFonts w:asciiTheme="minorHAnsi" w:hAnsiTheme="minorHAnsi"/>
          <w:sz w:val="22"/>
          <w:szCs w:val="22"/>
        </w:rPr>
        <w:t xml:space="preserve"> di cui all’art. 1 è </w:t>
      </w:r>
      <w:r w:rsidRPr="005A6F02">
        <w:rPr>
          <w:rFonts w:asciiTheme="minorHAnsi" w:hAnsiTheme="minorHAnsi"/>
          <w:sz w:val="22"/>
          <w:szCs w:val="22"/>
        </w:rPr>
        <w:t xml:space="preserve">di € 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1</w:t>
      </w:r>
      <w:r w:rsidR="00A179AB">
        <w:rPr>
          <w:rFonts w:asciiTheme="minorHAnsi" w:hAnsiTheme="minorHAnsi"/>
          <w:color w:val="auto"/>
          <w:sz w:val="22"/>
          <w:szCs w:val="22"/>
        </w:rPr>
        <w:t>1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.</w:t>
      </w:r>
      <w:r w:rsidR="00A179AB">
        <w:rPr>
          <w:rFonts w:asciiTheme="minorHAnsi" w:hAnsiTheme="minorHAnsi"/>
          <w:color w:val="auto"/>
          <w:sz w:val="22"/>
          <w:szCs w:val="22"/>
        </w:rPr>
        <w:t>721</w:t>
      </w:r>
      <w:r w:rsidRPr="005A6F02">
        <w:rPr>
          <w:rFonts w:asciiTheme="minorHAnsi" w:hAnsiTheme="minorHAnsi"/>
          <w:color w:val="auto"/>
          <w:sz w:val="22"/>
          <w:szCs w:val="22"/>
        </w:rPr>
        <w:t>,</w:t>
      </w:r>
      <w:r w:rsidR="00A179AB">
        <w:rPr>
          <w:rFonts w:asciiTheme="minorHAnsi" w:hAnsiTheme="minorHAnsi"/>
          <w:color w:val="auto"/>
          <w:sz w:val="22"/>
          <w:szCs w:val="22"/>
        </w:rPr>
        <w:t>31</w:t>
      </w:r>
      <w:r w:rsidRPr="005A6F02">
        <w:rPr>
          <w:rFonts w:asciiTheme="minorHAnsi" w:hAnsiTheme="minorHAnsi"/>
          <w:color w:val="auto"/>
          <w:sz w:val="22"/>
          <w:szCs w:val="22"/>
        </w:rPr>
        <w:t xml:space="preserve"> (</w:t>
      </w:r>
      <w:proofErr w:type="spellStart"/>
      <w:r w:rsidR="00A179AB">
        <w:rPr>
          <w:rFonts w:asciiTheme="minorHAnsi" w:hAnsiTheme="minorHAnsi"/>
          <w:color w:val="auto"/>
          <w:sz w:val="22"/>
          <w:szCs w:val="22"/>
        </w:rPr>
        <w:t>undicimilasettecentoventuno</w:t>
      </w:r>
      <w:proofErr w:type="spellEnd"/>
      <w:r w:rsidRPr="005A6F02">
        <w:rPr>
          <w:rFonts w:asciiTheme="minorHAnsi" w:hAnsiTheme="minorHAnsi"/>
          <w:color w:val="auto"/>
          <w:sz w:val="22"/>
          <w:szCs w:val="22"/>
        </w:rPr>
        <w:t>/</w:t>
      </w:r>
      <w:r w:rsidR="00A179AB">
        <w:rPr>
          <w:rFonts w:asciiTheme="minorHAnsi" w:hAnsiTheme="minorHAnsi"/>
          <w:color w:val="auto"/>
          <w:sz w:val="22"/>
          <w:szCs w:val="22"/>
        </w:rPr>
        <w:t>31</w:t>
      </w:r>
      <w:r w:rsidRPr="005A6F02">
        <w:rPr>
          <w:rFonts w:asciiTheme="minorHAnsi" w:hAnsiTheme="minorHAnsi"/>
          <w:color w:val="auto"/>
          <w:sz w:val="22"/>
          <w:szCs w:val="22"/>
        </w:rPr>
        <w:t>)</w:t>
      </w:r>
      <w:r w:rsidRPr="005A6F02">
        <w:rPr>
          <w:rFonts w:asciiTheme="minorHAnsi" w:hAnsiTheme="minorHAnsi"/>
          <w:sz w:val="22"/>
          <w:szCs w:val="22"/>
        </w:rPr>
        <w:t xml:space="preserve"> oltre IVA 22%</w:t>
      </w:r>
      <w:r w:rsidR="00B7029A" w:rsidRPr="005A6F02">
        <w:rPr>
          <w:rFonts w:asciiTheme="minorHAnsi" w:hAnsiTheme="minorHAnsi"/>
          <w:sz w:val="22"/>
          <w:szCs w:val="22"/>
        </w:rPr>
        <w:t xml:space="preserve"> di cui:</w:t>
      </w:r>
    </w:p>
    <w:p w:rsidR="00B7029A" w:rsidRPr="005A6F02" w:rsidRDefault="00B7029A" w:rsidP="00E05A35">
      <w:pPr>
        <w:pStyle w:val="Default"/>
        <w:widowControl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5A6F02">
        <w:rPr>
          <w:rFonts w:asciiTheme="minorHAnsi" w:hAnsiTheme="minorHAnsi"/>
          <w:color w:val="auto"/>
          <w:sz w:val="22"/>
          <w:szCs w:val="22"/>
        </w:rPr>
        <w:t>€</w:t>
      </w:r>
      <w:r w:rsidR="003A2E9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1</w:t>
      </w:r>
      <w:r w:rsidR="00A179AB">
        <w:rPr>
          <w:rFonts w:asciiTheme="minorHAnsi" w:hAnsiTheme="minorHAnsi"/>
          <w:color w:val="auto"/>
          <w:sz w:val="22"/>
          <w:szCs w:val="22"/>
        </w:rPr>
        <w:t>0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.</w:t>
      </w:r>
      <w:r w:rsidR="00A179AB">
        <w:rPr>
          <w:rFonts w:asciiTheme="minorHAnsi" w:hAnsiTheme="minorHAnsi"/>
          <w:color w:val="auto"/>
          <w:sz w:val="22"/>
          <w:szCs w:val="22"/>
        </w:rPr>
        <w:t>655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,</w:t>
      </w:r>
      <w:r w:rsidR="00A179AB">
        <w:rPr>
          <w:rFonts w:asciiTheme="minorHAnsi" w:hAnsiTheme="minorHAnsi"/>
          <w:color w:val="auto"/>
          <w:sz w:val="22"/>
          <w:szCs w:val="22"/>
        </w:rPr>
        <w:t>74</w:t>
      </w:r>
      <w:r w:rsidRPr="005A6F02">
        <w:rPr>
          <w:rFonts w:asciiTheme="minorHAnsi" w:hAnsiTheme="minorHAnsi"/>
          <w:color w:val="auto"/>
          <w:sz w:val="22"/>
          <w:szCs w:val="22"/>
        </w:rPr>
        <w:t xml:space="preserve"> (</w:t>
      </w:r>
      <w:proofErr w:type="spellStart"/>
      <w:r w:rsidR="00A179AB">
        <w:rPr>
          <w:rFonts w:asciiTheme="minorHAnsi" w:hAnsiTheme="minorHAnsi"/>
          <w:color w:val="auto"/>
          <w:sz w:val="22"/>
          <w:szCs w:val="22"/>
        </w:rPr>
        <w:t>diecimilaseicentocinquantacinque</w:t>
      </w:r>
      <w:proofErr w:type="spellEnd"/>
      <w:r w:rsidRPr="005A6F02">
        <w:rPr>
          <w:rFonts w:asciiTheme="minorHAnsi" w:hAnsiTheme="minorHAnsi"/>
          <w:color w:val="auto"/>
          <w:sz w:val="22"/>
          <w:szCs w:val="22"/>
        </w:rPr>
        <w:t>/</w:t>
      </w:r>
      <w:r w:rsidR="005A6F02" w:rsidRPr="005A6F02">
        <w:rPr>
          <w:rFonts w:asciiTheme="minorHAnsi" w:hAnsiTheme="minorHAnsi"/>
          <w:color w:val="auto"/>
          <w:sz w:val="22"/>
          <w:szCs w:val="22"/>
        </w:rPr>
        <w:t>31</w:t>
      </w:r>
      <w:r w:rsidR="00A179AB">
        <w:rPr>
          <w:rFonts w:asciiTheme="minorHAnsi" w:hAnsiTheme="minorHAnsi"/>
          <w:color w:val="auto"/>
          <w:sz w:val="22"/>
          <w:szCs w:val="22"/>
        </w:rPr>
        <w:t>)</w:t>
      </w:r>
      <w:r w:rsidRPr="005A6F02">
        <w:rPr>
          <w:rFonts w:asciiTheme="minorHAnsi" w:hAnsiTheme="minorHAnsi"/>
          <w:color w:val="auto"/>
          <w:sz w:val="22"/>
          <w:szCs w:val="22"/>
        </w:rPr>
        <w:t xml:space="preserve"> oltre IVA 22%per gli acquisti;</w:t>
      </w:r>
    </w:p>
    <w:p w:rsidR="00B7029A" w:rsidRPr="005A6F02" w:rsidRDefault="00B7029A" w:rsidP="00E05A35">
      <w:pPr>
        <w:pStyle w:val="Default"/>
        <w:widowControl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5A6F02">
        <w:rPr>
          <w:rFonts w:asciiTheme="minorHAnsi" w:hAnsiTheme="minorHAnsi"/>
          <w:color w:val="auto"/>
          <w:sz w:val="22"/>
          <w:szCs w:val="22"/>
        </w:rPr>
        <w:t xml:space="preserve">€ </w:t>
      </w:r>
      <w:r w:rsidR="00A179AB">
        <w:rPr>
          <w:rFonts w:asciiTheme="minorHAnsi" w:hAnsiTheme="minorHAnsi"/>
          <w:color w:val="auto"/>
          <w:sz w:val="22"/>
          <w:szCs w:val="22"/>
        </w:rPr>
        <w:t>573</w:t>
      </w:r>
      <w:r w:rsidRPr="005A6F02">
        <w:rPr>
          <w:rFonts w:asciiTheme="minorHAnsi" w:hAnsiTheme="minorHAnsi"/>
          <w:color w:val="auto"/>
          <w:sz w:val="22"/>
          <w:szCs w:val="22"/>
        </w:rPr>
        <w:t>,</w:t>
      </w:r>
      <w:r w:rsidR="00A179AB">
        <w:rPr>
          <w:rFonts w:asciiTheme="minorHAnsi" w:hAnsiTheme="minorHAnsi"/>
          <w:color w:val="auto"/>
          <w:sz w:val="22"/>
          <w:szCs w:val="22"/>
        </w:rPr>
        <w:t>77</w:t>
      </w:r>
      <w:r w:rsidRPr="005A6F02">
        <w:rPr>
          <w:rFonts w:asciiTheme="minorHAnsi" w:hAnsiTheme="minorHAnsi"/>
          <w:color w:val="auto"/>
          <w:sz w:val="22"/>
          <w:szCs w:val="22"/>
        </w:rPr>
        <w:t xml:space="preserve"> (</w:t>
      </w:r>
      <w:proofErr w:type="spellStart"/>
      <w:r w:rsidR="00A179AB">
        <w:rPr>
          <w:rFonts w:asciiTheme="minorHAnsi" w:hAnsiTheme="minorHAnsi"/>
          <w:color w:val="auto"/>
          <w:sz w:val="22"/>
          <w:szCs w:val="22"/>
        </w:rPr>
        <w:t>cinquecentosettantatre</w:t>
      </w:r>
      <w:proofErr w:type="spellEnd"/>
      <w:r w:rsidRPr="005A6F02">
        <w:rPr>
          <w:rFonts w:asciiTheme="minorHAnsi" w:hAnsiTheme="minorHAnsi"/>
          <w:color w:val="auto"/>
          <w:sz w:val="22"/>
          <w:szCs w:val="22"/>
        </w:rPr>
        <w:t>/</w:t>
      </w:r>
      <w:r w:rsidR="00A179AB">
        <w:rPr>
          <w:rFonts w:asciiTheme="minorHAnsi" w:hAnsiTheme="minorHAnsi"/>
          <w:color w:val="auto"/>
          <w:sz w:val="22"/>
          <w:szCs w:val="22"/>
        </w:rPr>
        <w:t>77</w:t>
      </w:r>
      <w:r w:rsidRPr="005A6F02">
        <w:rPr>
          <w:rFonts w:asciiTheme="minorHAnsi" w:hAnsiTheme="minorHAnsi"/>
          <w:color w:val="auto"/>
          <w:sz w:val="22"/>
          <w:szCs w:val="22"/>
        </w:rPr>
        <w:t>) oltre IVA 22% per i piccoli adattamenti edilizi;</w:t>
      </w:r>
    </w:p>
    <w:p w:rsidR="00B7029A" w:rsidRPr="005A6F02" w:rsidRDefault="00B7029A" w:rsidP="00E05A35">
      <w:pPr>
        <w:pStyle w:val="Default"/>
        <w:widowControl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5A6F02">
        <w:rPr>
          <w:rFonts w:asciiTheme="minorHAnsi" w:hAnsiTheme="minorHAnsi"/>
          <w:color w:val="auto"/>
          <w:sz w:val="22"/>
          <w:szCs w:val="22"/>
        </w:rPr>
        <w:t xml:space="preserve">€ </w:t>
      </w:r>
      <w:r w:rsidR="00A179AB">
        <w:rPr>
          <w:rFonts w:asciiTheme="minorHAnsi" w:hAnsiTheme="minorHAnsi"/>
          <w:color w:val="auto"/>
          <w:sz w:val="22"/>
          <w:szCs w:val="22"/>
        </w:rPr>
        <w:t>245</w:t>
      </w:r>
      <w:r w:rsidRPr="005A6F02">
        <w:rPr>
          <w:rFonts w:asciiTheme="minorHAnsi" w:hAnsiTheme="minorHAnsi"/>
          <w:color w:val="auto"/>
          <w:sz w:val="22"/>
          <w:szCs w:val="22"/>
        </w:rPr>
        <w:t>,</w:t>
      </w:r>
      <w:r w:rsidR="00A179AB">
        <w:rPr>
          <w:rFonts w:asciiTheme="minorHAnsi" w:hAnsiTheme="minorHAnsi"/>
          <w:color w:val="auto"/>
          <w:sz w:val="22"/>
          <w:szCs w:val="22"/>
        </w:rPr>
        <w:t>90</w:t>
      </w:r>
      <w:r w:rsidRPr="005A6F02">
        <w:rPr>
          <w:rFonts w:asciiTheme="minorHAnsi" w:hAnsiTheme="minorHAnsi"/>
          <w:color w:val="auto"/>
          <w:sz w:val="22"/>
          <w:szCs w:val="22"/>
        </w:rPr>
        <w:t xml:space="preserve"> (</w:t>
      </w:r>
      <w:proofErr w:type="spellStart"/>
      <w:r w:rsidR="00A179AB">
        <w:rPr>
          <w:rFonts w:asciiTheme="minorHAnsi" w:hAnsiTheme="minorHAnsi"/>
          <w:color w:val="auto"/>
          <w:sz w:val="22"/>
          <w:szCs w:val="22"/>
        </w:rPr>
        <w:t>duecentoquarantacinque</w:t>
      </w:r>
      <w:proofErr w:type="spellEnd"/>
      <w:r w:rsidRPr="005A6F02">
        <w:rPr>
          <w:rFonts w:asciiTheme="minorHAnsi" w:hAnsiTheme="minorHAnsi"/>
          <w:color w:val="auto"/>
          <w:sz w:val="22"/>
          <w:szCs w:val="22"/>
        </w:rPr>
        <w:t>/</w:t>
      </w:r>
      <w:r w:rsidR="00A179AB">
        <w:rPr>
          <w:rFonts w:asciiTheme="minorHAnsi" w:hAnsiTheme="minorHAnsi"/>
          <w:color w:val="auto"/>
          <w:sz w:val="22"/>
          <w:szCs w:val="22"/>
        </w:rPr>
        <w:t>9</w:t>
      </w:r>
      <w:r w:rsidRPr="005A6F02">
        <w:rPr>
          <w:rFonts w:asciiTheme="minorHAnsi" w:hAnsiTheme="minorHAnsi"/>
          <w:color w:val="auto"/>
          <w:sz w:val="22"/>
          <w:szCs w:val="22"/>
        </w:rPr>
        <w:t>0) oltre IVA 22% per la pubblicità;</w:t>
      </w:r>
    </w:p>
    <w:p w:rsidR="00AE1CDE" w:rsidRPr="005A6F02" w:rsidRDefault="00B7029A" w:rsidP="00E05A35">
      <w:pPr>
        <w:pStyle w:val="Default"/>
        <w:widowControl/>
        <w:numPr>
          <w:ilvl w:val="0"/>
          <w:numId w:val="3"/>
        </w:numPr>
        <w:tabs>
          <w:tab w:val="left" w:pos="0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5A6F02">
        <w:rPr>
          <w:rFonts w:asciiTheme="minorHAnsi" w:hAnsiTheme="minorHAnsi"/>
          <w:color w:val="auto"/>
          <w:sz w:val="22"/>
          <w:szCs w:val="22"/>
        </w:rPr>
        <w:t xml:space="preserve">€ </w:t>
      </w:r>
      <w:r w:rsidR="00A179AB">
        <w:rPr>
          <w:rFonts w:asciiTheme="minorHAnsi" w:hAnsiTheme="minorHAnsi"/>
          <w:color w:val="auto"/>
          <w:sz w:val="22"/>
          <w:szCs w:val="22"/>
        </w:rPr>
        <w:t>245</w:t>
      </w:r>
      <w:r w:rsidRPr="005A6F02">
        <w:rPr>
          <w:rFonts w:asciiTheme="minorHAnsi" w:hAnsiTheme="minorHAnsi"/>
          <w:color w:val="auto"/>
          <w:sz w:val="22"/>
          <w:szCs w:val="22"/>
        </w:rPr>
        <w:t>,</w:t>
      </w:r>
      <w:r w:rsidR="00A179AB">
        <w:rPr>
          <w:rFonts w:asciiTheme="minorHAnsi" w:hAnsiTheme="minorHAnsi"/>
          <w:color w:val="auto"/>
          <w:sz w:val="22"/>
          <w:szCs w:val="22"/>
        </w:rPr>
        <w:t>9</w:t>
      </w:r>
      <w:r w:rsidRPr="005A6F02">
        <w:rPr>
          <w:rFonts w:asciiTheme="minorHAnsi" w:hAnsiTheme="minorHAnsi"/>
          <w:color w:val="auto"/>
          <w:sz w:val="22"/>
          <w:szCs w:val="22"/>
        </w:rPr>
        <w:t>0 (</w:t>
      </w:r>
      <w:proofErr w:type="spellStart"/>
      <w:r w:rsidR="00A179AB">
        <w:rPr>
          <w:rFonts w:asciiTheme="minorHAnsi" w:hAnsiTheme="minorHAnsi"/>
          <w:color w:val="auto"/>
          <w:sz w:val="22"/>
          <w:szCs w:val="22"/>
        </w:rPr>
        <w:t>duecentoquarantacinque</w:t>
      </w:r>
      <w:proofErr w:type="spellEnd"/>
      <w:r w:rsidRPr="005A6F02">
        <w:rPr>
          <w:rFonts w:asciiTheme="minorHAnsi" w:hAnsiTheme="minorHAnsi"/>
          <w:color w:val="auto"/>
          <w:sz w:val="22"/>
          <w:szCs w:val="22"/>
        </w:rPr>
        <w:t>/</w:t>
      </w:r>
      <w:r w:rsidR="00A179AB">
        <w:rPr>
          <w:rFonts w:asciiTheme="minorHAnsi" w:hAnsiTheme="minorHAnsi"/>
          <w:color w:val="auto"/>
          <w:sz w:val="22"/>
          <w:szCs w:val="22"/>
        </w:rPr>
        <w:t>9</w:t>
      </w:r>
      <w:r w:rsidRPr="005A6F02">
        <w:rPr>
          <w:rFonts w:asciiTheme="minorHAnsi" w:hAnsiTheme="minorHAnsi"/>
          <w:color w:val="auto"/>
          <w:sz w:val="22"/>
          <w:szCs w:val="22"/>
        </w:rPr>
        <w:t>0) oltre IVA 22% per l’addestramento all’uso delle attrezzature</w:t>
      </w:r>
      <w:r w:rsidR="00AE1CDE" w:rsidRPr="005A6F02">
        <w:rPr>
          <w:rFonts w:asciiTheme="minorHAnsi" w:hAnsiTheme="minorHAnsi"/>
          <w:color w:val="auto"/>
          <w:sz w:val="22"/>
          <w:szCs w:val="22"/>
        </w:rPr>
        <w:t>.</w:t>
      </w:r>
    </w:p>
    <w:p w:rsidR="00613593" w:rsidRPr="00AE1CDE" w:rsidRDefault="00613593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Qualora nel corso dell'esecuzione del contratto, occorra un aumento delle prestazioni di cui trattasi entro i limiti del quinto del corrispettivo aggiudicato, l'esecutore del contratto espressamente accetta di adeguare la fornitura/servizio oggetto del presente contratto, ai sensi di quanto previsto dall'Art. 311 del D.P.R. 207/10.</w:t>
      </w:r>
    </w:p>
    <w:p w:rsidR="00613593" w:rsidRPr="00AE1CDE" w:rsidRDefault="00613593" w:rsidP="00613593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Art. 4 Tempi di esecuzione</w:t>
      </w:r>
    </w:p>
    <w:p w:rsidR="00AE1CDE" w:rsidRPr="00AE1CDE" w:rsidRDefault="00AE1CDE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AE1CDE">
        <w:rPr>
          <w:rFonts w:asciiTheme="minorHAnsi" w:hAnsiTheme="minorHAnsi"/>
          <w:sz w:val="22"/>
          <w:szCs w:val="22"/>
        </w:rPr>
        <w:t>La fornitura richiesta dovrà essere realizzata entro 30 giorni lavorativi decorrenti dalla stipula del contratto con l'aggiudicatario.</w:t>
      </w:r>
    </w:p>
    <w:p w:rsidR="00AE1CDE" w:rsidRDefault="00AE1CDE" w:rsidP="00AE1CD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Art. 5</w:t>
      </w:r>
      <w:r w:rsidR="00963429">
        <w:rPr>
          <w:rFonts w:asciiTheme="minorHAnsi" w:hAnsiTheme="minorHAnsi"/>
          <w:b/>
          <w:sz w:val="22"/>
          <w:szCs w:val="22"/>
        </w:rPr>
        <w:t xml:space="preserve"> Approvazione atti allegati</w:t>
      </w:r>
    </w:p>
    <w:p w:rsidR="00963429" w:rsidRPr="00AE1CDE" w:rsidRDefault="00746B4B" w:rsidP="00963429">
      <w:pPr>
        <w:pStyle w:val="Default"/>
        <w:widowControl/>
        <w:tabs>
          <w:tab w:val="left" w:pos="0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approvano l'avviso per l'indagine di mercato e il disciplinare</w:t>
      </w:r>
      <w:r w:rsidR="00963429" w:rsidRPr="00AE1CDE">
        <w:rPr>
          <w:rFonts w:asciiTheme="minorHAnsi" w:hAnsiTheme="minorHAnsi"/>
          <w:sz w:val="22"/>
          <w:szCs w:val="22"/>
        </w:rPr>
        <w:t>.</w:t>
      </w:r>
    </w:p>
    <w:p w:rsidR="00746B4B" w:rsidRDefault="00746B4B" w:rsidP="00746B4B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Art. 6 Responsabile del procedimento</w:t>
      </w:r>
    </w:p>
    <w:p w:rsidR="00AE1CDE" w:rsidRDefault="000B5D5A" w:rsidP="00AE1CDE">
      <w:pPr>
        <w:pStyle w:val="Default"/>
        <w:widowControl/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3874D1">
        <w:rPr>
          <w:rFonts w:asciiTheme="minorHAnsi" w:hAnsiTheme="minorHAnsi"/>
          <w:color w:val="auto"/>
          <w:sz w:val="22"/>
          <w:szCs w:val="22"/>
        </w:rPr>
        <w:t>Ai sensi dell’A</w:t>
      </w:r>
      <w:r w:rsidR="00AE1CDE" w:rsidRPr="003874D1">
        <w:rPr>
          <w:rFonts w:asciiTheme="minorHAnsi" w:hAnsiTheme="minorHAnsi"/>
          <w:color w:val="auto"/>
          <w:sz w:val="22"/>
          <w:szCs w:val="22"/>
        </w:rPr>
        <w:t xml:space="preserve">rt. </w:t>
      </w:r>
      <w:r w:rsidR="00E95D43" w:rsidRPr="003874D1">
        <w:rPr>
          <w:rFonts w:asciiTheme="minorHAnsi" w:hAnsiTheme="minorHAnsi"/>
          <w:color w:val="auto"/>
          <w:sz w:val="22"/>
          <w:szCs w:val="22"/>
        </w:rPr>
        <w:t>31 comma 1</w:t>
      </w:r>
      <w:r w:rsidR="00AE1CDE" w:rsidRPr="003874D1">
        <w:rPr>
          <w:rFonts w:asciiTheme="minorHAnsi" w:hAnsiTheme="minorHAnsi"/>
          <w:color w:val="auto"/>
          <w:sz w:val="22"/>
          <w:szCs w:val="22"/>
        </w:rPr>
        <w:t xml:space="preserve"> del </w:t>
      </w:r>
      <w:proofErr w:type="spellStart"/>
      <w:r w:rsidR="00AE1CDE" w:rsidRPr="003874D1">
        <w:rPr>
          <w:rFonts w:asciiTheme="minorHAnsi" w:hAnsiTheme="minorHAnsi"/>
          <w:color w:val="auto"/>
          <w:sz w:val="22"/>
          <w:szCs w:val="22"/>
        </w:rPr>
        <w:t>D.Lgs</w:t>
      </w:r>
      <w:proofErr w:type="spellEnd"/>
      <w:r w:rsidR="00AE1CDE" w:rsidRPr="003874D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95D43" w:rsidRPr="003874D1">
        <w:rPr>
          <w:rFonts w:asciiTheme="minorHAnsi" w:hAnsiTheme="minorHAnsi"/>
          <w:color w:val="auto"/>
          <w:sz w:val="22"/>
          <w:szCs w:val="22"/>
        </w:rPr>
        <w:t>50/201</w:t>
      </w:r>
      <w:r w:rsidR="00AE1CDE" w:rsidRPr="003874D1">
        <w:rPr>
          <w:rFonts w:asciiTheme="minorHAnsi" w:hAnsiTheme="minorHAnsi"/>
          <w:color w:val="auto"/>
          <w:sz w:val="22"/>
          <w:szCs w:val="22"/>
        </w:rPr>
        <w:t>6 e dell’art. 5 della legge 241 del 7 agosto 1990, viene nominato</w:t>
      </w:r>
      <w:r w:rsidR="00AE1CDE" w:rsidRPr="00AE1CDE">
        <w:rPr>
          <w:rFonts w:asciiTheme="minorHAnsi" w:hAnsiTheme="minorHAnsi"/>
          <w:sz w:val="22"/>
          <w:szCs w:val="22"/>
        </w:rPr>
        <w:t xml:space="preserve"> Responsabile Unico del Procedimento il Dirigente Scolastico </w:t>
      </w:r>
      <w:r w:rsidR="0013156B">
        <w:rPr>
          <w:rFonts w:asciiTheme="minorHAnsi" w:hAnsiTheme="minorHAnsi"/>
          <w:color w:val="auto"/>
          <w:sz w:val="22"/>
          <w:szCs w:val="22"/>
        </w:rPr>
        <w:t>Prof</w:t>
      </w:r>
      <w:r w:rsidR="00AE1CDE" w:rsidRPr="003874D1">
        <w:rPr>
          <w:rFonts w:asciiTheme="minorHAnsi" w:hAnsiTheme="minorHAnsi"/>
          <w:color w:val="auto"/>
          <w:sz w:val="22"/>
          <w:szCs w:val="22"/>
        </w:rPr>
        <w:t xml:space="preserve">.ssa </w:t>
      </w:r>
      <w:r w:rsidR="005A6F02">
        <w:rPr>
          <w:rFonts w:asciiTheme="minorHAnsi" w:hAnsiTheme="minorHAnsi"/>
          <w:color w:val="auto"/>
          <w:sz w:val="22"/>
          <w:szCs w:val="22"/>
        </w:rPr>
        <w:t xml:space="preserve">Angela </w:t>
      </w:r>
      <w:proofErr w:type="spellStart"/>
      <w:r w:rsidR="005A6F02">
        <w:rPr>
          <w:rFonts w:asciiTheme="minorHAnsi" w:hAnsiTheme="minorHAnsi"/>
          <w:color w:val="auto"/>
          <w:sz w:val="22"/>
          <w:szCs w:val="22"/>
        </w:rPr>
        <w:t>Carandente</w:t>
      </w:r>
      <w:proofErr w:type="spellEnd"/>
      <w:r w:rsidR="005A6F0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5A6F02">
        <w:rPr>
          <w:rFonts w:asciiTheme="minorHAnsi" w:hAnsiTheme="minorHAnsi"/>
          <w:color w:val="auto"/>
          <w:sz w:val="22"/>
          <w:szCs w:val="22"/>
        </w:rPr>
        <w:t>Sicca</w:t>
      </w:r>
      <w:proofErr w:type="spellEnd"/>
      <w:r w:rsidR="00AE1CDE" w:rsidRPr="00AE1CDE">
        <w:rPr>
          <w:rFonts w:asciiTheme="minorHAnsi" w:hAnsiTheme="minorHAnsi"/>
          <w:sz w:val="22"/>
          <w:szCs w:val="22"/>
        </w:rPr>
        <w:t xml:space="preserve">. </w:t>
      </w:r>
    </w:p>
    <w:p w:rsidR="005A6F02" w:rsidRDefault="005A6F02" w:rsidP="00AE1CDE">
      <w:pPr>
        <w:pStyle w:val="Default"/>
        <w:widowControl/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</w:p>
    <w:p w:rsidR="005A6F02" w:rsidRDefault="005A6F02" w:rsidP="00AE1CDE">
      <w:pPr>
        <w:pStyle w:val="Default"/>
        <w:widowControl/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</w:p>
    <w:p w:rsidR="005A6F02" w:rsidRPr="00AE1CDE" w:rsidRDefault="005A6F02" w:rsidP="00AE1CDE">
      <w:pPr>
        <w:pStyle w:val="Default"/>
        <w:widowControl/>
        <w:tabs>
          <w:tab w:val="left" w:pos="0"/>
        </w:tabs>
        <w:spacing w:after="120"/>
        <w:jc w:val="both"/>
        <w:rPr>
          <w:rFonts w:asciiTheme="minorHAnsi" w:hAnsiTheme="minorHAnsi"/>
          <w:sz w:val="22"/>
          <w:szCs w:val="22"/>
        </w:rPr>
      </w:pPr>
    </w:p>
    <w:p w:rsidR="00AE1CDE" w:rsidRPr="0029680B" w:rsidRDefault="00AE1CDE" w:rsidP="00AE1CDE">
      <w:pPr>
        <w:ind w:left="5103"/>
        <w:jc w:val="center"/>
        <w:rPr>
          <w:rFonts w:asciiTheme="minorHAnsi" w:hAnsiTheme="minorHAnsi"/>
        </w:rPr>
      </w:pPr>
      <w:r w:rsidRPr="0029680B">
        <w:rPr>
          <w:rFonts w:asciiTheme="minorHAnsi" w:hAnsiTheme="minorHAnsi"/>
        </w:rPr>
        <w:t>Il Dirigente Scolastico</w:t>
      </w:r>
    </w:p>
    <w:p w:rsidR="00AE1CDE" w:rsidRPr="005146D9" w:rsidRDefault="00AE1CDE" w:rsidP="00AE1CDE">
      <w:pPr>
        <w:pStyle w:val="CM10"/>
        <w:spacing w:after="0"/>
        <w:ind w:left="5670" w:right="604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146D9">
        <w:rPr>
          <w:rFonts w:ascii="Calibri" w:eastAsia="Calibri" w:hAnsi="Calibri"/>
          <w:sz w:val="22"/>
          <w:szCs w:val="22"/>
          <w:lang w:eastAsia="en-US"/>
        </w:rPr>
        <w:t>(</w:t>
      </w:r>
      <w:r w:rsidR="0013156B">
        <w:rPr>
          <w:rFonts w:asciiTheme="minorHAnsi" w:hAnsiTheme="minorHAnsi"/>
          <w:sz w:val="22"/>
          <w:szCs w:val="22"/>
        </w:rPr>
        <w:t>Prof</w:t>
      </w:r>
      <w:r w:rsidR="003874D1" w:rsidRPr="003874D1">
        <w:rPr>
          <w:rFonts w:asciiTheme="minorHAnsi" w:hAnsiTheme="minorHAnsi"/>
          <w:sz w:val="22"/>
          <w:szCs w:val="22"/>
        </w:rPr>
        <w:t>.ssa</w:t>
      </w:r>
      <w:r w:rsidR="005A6F02" w:rsidRPr="005A6F02">
        <w:t xml:space="preserve"> </w:t>
      </w:r>
      <w:r w:rsidR="005A6F02" w:rsidRPr="005A6F02">
        <w:rPr>
          <w:rFonts w:asciiTheme="minorHAnsi" w:hAnsiTheme="minorHAnsi"/>
          <w:sz w:val="22"/>
          <w:szCs w:val="22"/>
        </w:rPr>
        <w:t xml:space="preserve">Angela </w:t>
      </w:r>
      <w:proofErr w:type="spellStart"/>
      <w:r w:rsidR="005A6F02" w:rsidRPr="005A6F02">
        <w:rPr>
          <w:rFonts w:asciiTheme="minorHAnsi" w:hAnsiTheme="minorHAnsi"/>
          <w:sz w:val="22"/>
          <w:szCs w:val="22"/>
        </w:rPr>
        <w:t>Carandente</w:t>
      </w:r>
      <w:proofErr w:type="spellEnd"/>
      <w:r w:rsidR="005A6F02" w:rsidRPr="005A6F0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A6F02" w:rsidRPr="005A6F02">
        <w:rPr>
          <w:rFonts w:asciiTheme="minorHAnsi" w:hAnsiTheme="minorHAnsi"/>
          <w:sz w:val="22"/>
          <w:szCs w:val="22"/>
        </w:rPr>
        <w:t>Sicca</w:t>
      </w:r>
      <w:proofErr w:type="spellEnd"/>
      <w:r w:rsidRPr="005146D9">
        <w:rPr>
          <w:rFonts w:ascii="Calibri" w:eastAsia="Calibri" w:hAnsi="Calibri"/>
          <w:sz w:val="22"/>
          <w:szCs w:val="22"/>
          <w:lang w:eastAsia="en-US"/>
        </w:rPr>
        <w:t>)</w:t>
      </w:r>
    </w:p>
    <w:p w:rsidR="00AE1CDE" w:rsidRPr="005146D9" w:rsidRDefault="00AE1CDE" w:rsidP="00AE1CDE">
      <w:pPr>
        <w:pStyle w:val="Default"/>
        <w:ind w:left="5670" w:right="604"/>
        <w:jc w:val="center"/>
        <w:rPr>
          <w:rFonts w:ascii="Calibri" w:hAnsi="Calibri" w:cs="Calibri"/>
          <w:color w:val="auto"/>
          <w:sz w:val="16"/>
          <w:szCs w:val="16"/>
        </w:rPr>
      </w:pPr>
      <w:r w:rsidRPr="005146D9">
        <w:rPr>
          <w:rFonts w:ascii="Calibri" w:hAnsi="Calibri" w:cs="Calibri"/>
          <w:color w:val="auto"/>
          <w:sz w:val="16"/>
          <w:szCs w:val="16"/>
        </w:rPr>
        <w:t xml:space="preserve">Firma autografa sostituita a mezzo stampa ai sensi dell’art. 3, co. </w:t>
      </w:r>
      <w:smartTag w:uri="urn:schemas-microsoft-com:office:smarttags" w:element="metricconverter">
        <w:smartTagPr>
          <w:attr w:name="ProductID" w:val="2, DL"/>
        </w:smartTagPr>
        <w:r w:rsidRPr="005146D9">
          <w:rPr>
            <w:rFonts w:ascii="Calibri" w:hAnsi="Calibri" w:cs="Calibri"/>
            <w:color w:val="auto"/>
            <w:sz w:val="16"/>
            <w:szCs w:val="16"/>
          </w:rPr>
          <w:t>2, DL</w:t>
        </w:r>
      </w:smartTag>
      <w:r w:rsidRPr="005146D9">
        <w:rPr>
          <w:rFonts w:ascii="Calibri" w:hAnsi="Calibri" w:cs="Calibri"/>
          <w:color w:val="auto"/>
          <w:sz w:val="16"/>
          <w:szCs w:val="16"/>
        </w:rPr>
        <w:t>.vo39/1993</w:t>
      </w:r>
    </w:p>
    <w:p w:rsidR="004A263A" w:rsidRPr="004A263A" w:rsidRDefault="004A263A" w:rsidP="004A263A">
      <w:pPr>
        <w:pStyle w:val="Default"/>
      </w:pPr>
    </w:p>
    <w:sectPr w:rsidR="004A263A" w:rsidRPr="004A263A" w:rsidSect="0029680B">
      <w:headerReference w:type="default" r:id="rId10"/>
      <w:type w:val="continuous"/>
      <w:pgSz w:w="11904" w:h="16839"/>
      <w:pgMar w:top="993" w:right="989" w:bottom="88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C6" w:rsidRDefault="00684AC6" w:rsidP="00494A14">
      <w:r>
        <w:separator/>
      </w:r>
    </w:p>
  </w:endnote>
  <w:endnote w:type="continuationSeparator" w:id="0">
    <w:p w:rsidR="00684AC6" w:rsidRDefault="00684AC6" w:rsidP="0049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C6" w:rsidRDefault="00684AC6" w:rsidP="00494A14">
      <w:r>
        <w:separator/>
      </w:r>
    </w:p>
  </w:footnote>
  <w:footnote w:type="continuationSeparator" w:id="0">
    <w:p w:rsidR="00684AC6" w:rsidRDefault="00684AC6" w:rsidP="0049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A14" w:rsidRDefault="002A105C">
    <w:pPr>
      <w:pStyle w:val="Intestazione"/>
    </w:pPr>
    <w:r>
      <w:rPr>
        <w:noProof/>
      </w:rPr>
      <w:drawing>
        <wp:inline distT="0" distB="0" distL="0" distR="0">
          <wp:extent cx="6007735" cy="104267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735" cy="1042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4A14" w:rsidRDefault="00494A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E78"/>
    <w:multiLevelType w:val="hybridMultilevel"/>
    <w:tmpl w:val="49B40C6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38049F"/>
    <w:multiLevelType w:val="hybridMultilevel"/>
    <w:tmpl w:val="802E0C12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C334B"/>
    <w:multiLevelType w:val="hybridMultilevel"/>
    <w:tmpl w:val="19B48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51"/>
    <w:rsid w:val="0000369B"/>
    <w:rsid w:val="00026250"/>
    <w:rsid w:val="00052E81"/>
    <w:rsid w:val="00060F2F"/>
    <w:rsid w:val="00065EA5"/>
    <w:rsid w:val="00093477"/>
    <w:rsid w:val="000B0C82"/>
    <w:rsid w:val="000B5D5A"/>
    <w:rsid w:val="0012257C"/>
    <w:rsid w:val="0013156B"/>
    <w:rsid w:val="00144A83"/>
    <w:rsid w:val="001526D5"/>
    <w:rsid w:val="001549FE"/>
    <w:rsid w:val="001550A4"/>
    <w:rsid w:val="00171679"/>
    <w:rsid w:val="00195E2F"/>
    <w:rsid w:val="001960ED"/>
    <w:rsid w:val="001968D4"/>
    <w:rsid w:val="001B744E"/>
    <w:rsid w:val="001E6246"/>
    <w:rsid w:val="001F38A1"/>
    <w:rsid w:val="00202A57"/>
    <w:rsid w:val="00217EE1"/>
    <w:rsid w:val="00222967"/>
    <w:rsid w:val="0028153F"/>
    <w:rsid w:val="0029680B"/>
    <w:rsid w:val="002A105C"/>
    <w:rsid w:val="002C5D0C"/>
    <w:rsid w:val="002C6030"/>
    <w:rsid w:val="002F1FDE"/>
    <w:rsid w:val="00300E5B"/>
    <w:rsid w:val="003048FA"/>
    <w:rsid w:val="00305B9B"/>
    <w:rsid w:val="00317534"/>
    <w:rsid w:val="00327BB0"/>
    <w:rsid w:val="00370F73"/>
    <w:rsid w:val="003838B6"/>
    <w:rsid w:val="003874D1"/>
    <w:rsid w:val="003A2E9D"/>
    <w:rsid w:val="003B11B5"/>
    <w:rsid w:val="004073B2"/>
    <w:rsid w:val="00412518"/>
    <w:rsid w:val="00427D0C"/>
    <w:rsid w:val="00494A14"/>
    <w:rsid w:val="00496E5D"/>
    <w:rsid w:val="00496E97"/>
    <w:rsid w:val="004A0FAC"/>
    <w:rsid w:val="004A263A"/>
    <w:rsid w:val="004C0FC1"/>
    <w:rsid w:val="00500D75"/>
    <w:rsid w:val="00505532"/>
    <w:rsid w:val="0052067B"/>
    <w:rsid w:val="00520FFB"/>
    <w:rsid w:val="00522AB2"/>
    <w:rsid w:val="005255AD"/>
    <w:rsid w:val="0054482C"/>
    <w:rsid w:val="00555F9C"/>
    <w:rsid w:val="00570848"/>
    <w:rsid w:val="005A6F02"/>
    <w:rsid w:val="005A721A"/>
    <w:rsid w:val="005B49CF"/>
    <w:rsid w:val="005F127A"/>
    <w:rsid w:val="005F4F3F"/>
    <w:rsid w:val="00613593"/>
    <w:rsid w:val="00633436"/>
    <w:rsid w:val="0064371B"/>
    <w:rsid w:val="00644199"/>
    <w:rsid w:val="006478FD"/>
    <w:rsid w:val="00663E37"/>
    <w:rsid w:val="00684AC6"/>
    <w:rsid w:val="00684C6B"/>
    <w:rsid w:val="006B0037"/>
    <w:rsid w:val="006C0430"/>
    <w:rsid w:val="006C7878"/>
    <w:rsid w:val="006D6787"/>
    <w:rsid w:val="006F1B1A"/>
    <w:rsid w:val="00706F13"/>
    <w:rsid w:val="0072185A"/>
    <w:rsid w:val="00746B4B"/>
    <w:rsid w:val="00750139"/>
    <w:rsid w:val="00754B23"/>
    <w:rsid w:val="00760BD7"/>
    <w:rsid w:val="007720E0"/>
    <w:rsid w:val="007754F7"/>
    <w:rsid w:val="007A13CE"/>
    <w:rsid w:val="007A227F"/>
    <w:rsid w:val="007B1945"/>
    <w:rsid w:val="007D0A8A"/>
    <w:rsid w:val="007D56CE"/>
    <w:rsid w:val="007D652E"/>
    <w:rsid w:val="007E6313"/>
    <w:rsid w:val="00836242"/>
    <w:rsid w:val="00855B4E"/>
    <w:rsid w:val="008B08C6"/>
    <w:rsid w:val="008E3999"/>
    <w:rsid w:val="00903EDC"/>
    <w:rsid w:val="00935C41"/>
    <w:rsid w:val="00946666"/>
    <w:rsid w:val="00963429"/>
    <w:rsid w:val="009A4FE3"/>
    <w:rsid w:val="009D1441"/>
    <w:rsid w:val="009D5A7D"/>
    <w:rsid w:val="009E1C9F"/>
    <w:rsid w:val="009E590A"/>
    <w:rsid w:val="009E7007"/>
    <w:rsid w:val="009F7479"/>
    <w:rsid w:val="00A179AB"/>
    <w:rsid w:val="00AA126C"/>
    <w:rsid w:val="00AC7610"/>
    <w:rsid w:val="00AD1045"/>
    <w:rsid w:val="00AE1CDE"/>
    <w:rsid w:val="00B32455"/>
    <w:rsid w:val="00B42057"/>
    <w:rsid w:val="00B4283C"/>
    <w:rsid w:val="00B548D9"/>
    <w:rsid w:val="00B7029A"/>
    <w:rsid w:val="00B73B30"/>
    <w:rsid w:val="00B77EC0"/>
    <w:rsid w:val="00B95A51"/>
    <w:rsid w:val="00BA5BFB"/>
    <w:rsid w:val="00BE3C70"/>
    <w:rsid w:val="00C14EB4"/>
    <w:rsid w:val="00C50703"/>
    <w:rsid w:val="00C52209"/>
    <w:rsid w:val="00C5286F"/>
    <w:rsid w:val="00C529D1"/>
    <w:rsid w:val="00C7744C"/>
    <w:rsid w:val="00CA4781"/>
    <w:rsid w:val="00CC4EFB"/>
    <w:rsid w:val="00D378AD"/>
    <w:rsid w:val="00D40FD8"/>
    <w:rsid w:val="00D56E24"/>
    <w:rsid w:val="00D81732"/>
    <w:rsid w:val="00D957C8"/>
    <w:rsid w:val="00DA3BC7"/>
    <w:rsid w:val="00DB5461"/>
    <w:rsid w:val="00DC197A"/>
    <w:rsid w:val="00DD61E0"/>
    <w:rsid w:val="00E05A35"/>
    <w:rsid w:val="00E073E5"/>
    <w:rsid w:val="00E33434"/>
    <w:rsid w:val="00E372DC"/>
    <w:rsid w:val="00E846FE"/>
    <w:rsid w:val="00E95D43"/>
    <w:rsid w:val="00EA730B"/>
    <w:rsid w:val="00EA7FD4"/>
    <w:rsid w:val="00ED110A"/>
    <w:rsid w:val="00EE7AF2"/>
    <w:rsid w:val="00F06947"/>
    <w:rsid w:val="00F35E09"/>
    <w:rsid w:val="00F5420C"/>
    <w:rsid w:val="00F94BBB"/>
    <w:rsid w:val="00FD1FA7"/>
    <w:rsid w:val="00FD7BCA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B2CF2D-1118-4450-BF91-D66656C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4B2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4B23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54B23"/>
    <w:pPr>
      <w:spacing w:line="29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754B23"/>
    <w:pPr>
      <w:spacing w:after="59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754B23"/>
    <w:rPr>
      <w:color w:val="auto"/>
    </w:rPr>
  </w:style>
  <w:style w:type="paragraph" w:customStyle="1" w:styleId="CM5">
    <w:name w:val="CM5"/>
    <w:basedOn w:val="Default"/>
    <w:next w:val="Default"/>
    <w:uiPriority w:val="99"/>
    <w:rsid w:val="00754B23"/>
    <w:pPr>
      <w:spacing w:after="32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754B23"/>
    <w:pPr>
      <w:spacing w:line="291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94A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94A1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4A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4A14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A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4A14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494A14"/>
    <w:pPr>
      <w:suppressAutoHyphens/>
      <w:spacing w:after="0"/>
    </w:pPr>
    <w:rPr>
      <w:b/>
      <w:bCs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94A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4A14"/>
    <w:rPr>
      <w:rFonts w:cs="Times New Roman"/>
      <w:sz w:val="24"/>
      <w:szCs w:val="24"/>
    </w:rPr>
  </w:style>
  <w:style w:type="character" w:styleId="Collegamentoipertestuale">
    <w:name w:val="Hyperlink"/>
    <w:rsid w:val="007754F7"/>
    <w:rPr>
      <w:color w:val="0000FF"/>
      <w:u w:val="single"/>
    </w:rPr>
  </w:style>
  <w:style w:type="paragraph" w:customStyle="1" w:styleId="CM10">
    <w:name w:val="CM10"/>
    <w:basedOn w:val="Default"/>
    <w:next w:val="Default"/>
    <w:rsid w:val="0029680B"/>
    <w:pPr>
      <w:spacing w:after="230"/>
    </w:pPr>
    <w:rPr>
      <w:rFonts w:ascii="Verdana,Bold" w:hAnsi="Verdana,Bold"/>
      <w:color w:val="auto"/>
    </w:rPr>
  </w:style>
  <w:style w:type="paragraph" w:styleId="NormaleWeb">
    <w:name w:val="Normal (Web)"/>
    <w:basedOn w:val="Normale"/>
    <w:uiPriority w:val="99"/>
    <w:rsid w:val="00AE1C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gr00n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giacomoqualiano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ic8gr00n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Windows User</cp:lastModifiedBy>
  <cp:revision>2</cp:revision>
  <dcterms:created xsi:type="dcterms:W3CDTF">2016-12-01T22:05:00Z</dcterms:created>
  <dcterms:modified xsi:type="dcterms:W3CDTF">2016-12-01T22:05:00Z</dcterms:modified>
</cp:coreProperties>
</file>